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1AD0E">
      <w:pPr>
        <w:widowControl/>
        <w:jc w:val="left"/>
        <w:rPr>
          <w:rFonts w:hint="eastAsia" w:ascii="黑体" w:hAnsi="宋体" w:eastAsia="黑体" w:cs="宋体"/>
          <w:color w:val="auto"/>
          <w:kern w:val="0"/>
          <w:sz w:val="28"/>
          <w:szCs w:val="28"/>
          <w:highlight w:val="none"/>
          <w:lang w:val="en-US" w:eastAsia="zh-CN"/>
        </w:rPr>
      </w:pPr>
    </w:p>
    <w:p w14:paraId="2B7DE75F">
      <w:pPr>
        <w:widowControl/>
        <w:jc w:val="left"/>
        <w:rPr>
          <w:rFonts w:hint="eastAsia" w:ascii="黑体" w:hAnsi="宋体" w:eastAsia="黑体" w:cs="宋体"/>
          <w:color w:val="auto"/>
          <w:kern w:val="0"/>
          <w:sz w:val="28"/>
          <w:szCs w:val="28"/>
          <w:highlight w:val="none"/>
          <w:lang w:val="en-US" w:eastAsia="zh-CN"/>
        </w:rPr>
      </w:pPr>
    </w:p>
    <w:p w14:paraId="74D8FFA9">
      <w:pPr>
        <w:pStyle w:val="6"/>
        <w:rPr>
          <w:rFonts w:hint="eastAsia" w:ascii="黑体" w:hAnsi="宋体" w:eastAsia="黑体" w:cs="宋体"/>
          <w:color w:val="auto"/>
          <w:kern w:val="0"/>
          <w:sz w:val="28"/>
          <w:szCs w:val="28"/>
          <w:highlight w:val="none"/>
          <w:lang w:val="en-US" w:eastAsia="zh-CN"/>
        </w:rPr>
      </w:pPr>
    </w:p>
    <w:p w14:paraId="02055EF6">
      <w:pPr>
        <w:pStyle w:val="6"/>
        <w:rPr>
          <w:rFonts w:hint="eastAsia" w:ascii="黑体" w:hAnsi="宋体" w:eastAsia="黑体" w:cs="宋体"/>
          <w:color w:val="auto"/>
          <w:kern w:val="0"/>
          <w:sz w:val="28"/>
          <w:szCs w:val="28"/>
          <w:highlight w:val="none"/>
          <w:lang w:val="en-US" w:eastAsia="zh-CN"/>
        </w:rPr>
      </w:pPr>
    </w:p>
    <w:p w14:paraId="61A7D455">
      <w:pPr>
        <w:pStyle w:val="6"/>
        <w:rPr>
          <w:rFonts w:hint="eastAsia" w:ascii="黑体" w:hAnsi="宋体" w:eastAsia="黑体" w:cs="宋体"/>
          <w:color w:val="auto"/>
          <w:kern w:val="0"/>
          <w:sz w:val="28"/>
          <w:szCs w:val="28"/>
          <w:highlight w:val="none"/>
          <w:lang w:val="en-US" w:eastAsia="zh-CN"/>
        </w:rPr>
      </w:pPr>
    </w:p>
    <w:p w14:paraId="306800D3">
      <w:pPr>
        <w:widowControl/>
        <w:jc w:val="left"/>
        <w:rPr>
          <w:rFonts w:hint="eastAsia" w:ascii="黑体" w:hAnsi="宋体" w:eastAsia="黑体" w:cs="宋体"/>
          <w:color w:val="auto"/>
          <w:kern w:val="0"/>
          <w:sz w:val="28"/>
          <w:szCs w:val="28"/>
          <w:highlight w:val="none"/>
          <w:lang w:val="en-US" w:eastAsia="zh-CN"/>
        </w:rPr>
      </w:pPr>
    </w:p>
    <w:p w14:paraId="285E6281">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23</w:t>
      </w:r>
      <w:r>
        <w:rPr>
          <w:rFonts w:hint="eastAsia" w:ascii="黑体" w:hAnsi="黑体" w:eastAsia="黑体" w:cs="黑体"/>
          <w:color w:val="auto"/>
          <w:sz w:val="52"/>
          <w:szCs w:val="52"/>
          <w:highlight w:val="none"/>
          <w:lang w:eastAsia="zh-CN"/>
        </w:rPr>
        <w:t>年度</w:t>
      </w:r>
    </w:p>
    <w:p w14:paraId="22FF7182">
      <w:pPr>
        <w:jc w:val="center"/>
        <w:rPr>
          <w:rFonts w:hint="eastAsia" w:ascii="黑体" w:hAnsi="黑体" w:eastAsia="黑体" w:cs="黑体"/>
          <w:color w:val="auto"/>
          <w:sz w:val="52"/>
          <w:szCs w:val="52"/>
          <w:highlight w:val="none"/>
          <w:lang w:val="en-US" w:eastAsia="zh-CN"/>
        </w:rPr>
      </w:pPr>
      <w:r>
        <w:rPr>
          <w:rFonts w:hint="eastAsia" w:ascii="黑体" w:hAnsi="黑体" w:eastAsia="黑体" w:cs="黑体"/>
          <w:color w:val="auto"/>
          <w:sz w:val="52"/>
          <w:szCs w:val="52"/>
          <w:highlight w:val="none"/>
          <w:lang w:val="en-US" w:eastAsia="zh-CN"/>
        </w:rPr>
        <w:t>漯河市源汇区阴阳赵镇人民政府</w:t>
      </w:r>
    </w:p>
    <w:p w14:paraId="46524B3C">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部门</w:t>
      </w:r>
      <w:r>
        <w:rPr>
          <w:rFonts w:hint="eastAsia" w:ascii="黑体" w:hAnsi="黑体" w:eastAsia="黑体" w:cs="黑体"/>
          <w:color w:val="auto"/>
          <w:sz w:val="52"/>
          <w:szCs w:val="52"/>
          <w:highlight w:val="none"/>
        </w:rPr>
        <w:t>决算</w:t>
      </w:r>
    </w:p>
    <w:p w14:paraId="5E427AF1">
      <w:pPr>
        <w:jc w:val="center"/>
        <w:rPr>
          <w:rFonts w:hint="eastAsia" w:ascii="黑体" w:hAnsi="黑体" w:eastAsia="黑体" w:cs="黑体"/>
          <w:color w:val="auto"/>
          <w:sz w:val="52"/>
          <w:szCs w:val="52"/>
          <w:highlight w:val="none"/>
        </w:rPr>
      </w:pPr>
    </w:p>
    <w:p w14:paraId="6856D090">
      <w:pPr>
        <w:jc w:val="center"/>
        <w:rPr>
          <w:rFonts w:hint="eastAsia" w:ascii="黑体" w:hAnsi="黑体" w:eastAsia="黑体" w:cs="黑体"/>
          <w:color w:val="auto"/>
          <w:sz w:val="52"/>
          <w:szCs w:val="52"/>
          <w:highlight w:val="none"/>
        </w:rPr>
      </w:pPr>
    </w:p>
    <w:p w14:paraId="7F1E5966">
      <w:pPr>
        <w:jc w:val="center"/>
        <w:rPr>
          <w:rFonts w:hint="eastAsia" w:ascii="黑体" w:hAnsi="黑体" w:eastAsia="黑体" w:cs="黑体"/>
          <w:color w:val="auto"/>
          <w:sz w:val="52"/>
          <w:szCs w:val="52"/>
          <w:highlight w:val="none"/>
        </w:rPr>
      </w:pPr>
    </w:p>
    <w:p w14:paraId="5381DD0C">
      <w:pPr>
        <w:jc w:val="center"/>
        <w:rPr>
          <w:rFonts w:hint="eastAsia" w:ascii="黑体" w:hAnsi="黑体" w:eastAsia="黑体" w:cs="黑体"/>
          <w:color w:val="auto"/>
          <w:sz w:val="52"/>
          <w:szCs w:val="52"/>
          <w:highlight w:val="none"/>
        </w:rPr>
      </w:pPr>
    </w:p>
    <w:p w14:paraId="3F53C387">
      <w:pPr>
        <w:jc w:val="center"/>
        <w:rPr>
          <w:rFonts w:hint="eastAsia" w:ascii="黑体" w:hAnsi="黑体" w:eastAsia="黑体" w:cs="黑体"/>
          <w:color w:val="auto"/>
          <w:sz w:val="52"/>
          <w:szCs w:val="52"/>
          <w:highlight w:val="none"/>
        </w:rPr>
      </w:pPr>
    </w:p>
    <w:p w14:paraId="14B8F4EF">
      <w:pPr>
        <w:jc w:val="center"/>
        <w:rPr>
          <w:rFonts w:hint="eastAsia" w:ascii="黑体" w:hAnsi="黑体" w:eastAsia="黑体" w:cs="黑体"/>
          <w:color w:val="auto"/>
          <w:sz w:val="52"/>
          <w:szCs w:val="52"/>
          <w:highlight w:val="none"/>
        </w:rPr>
      </w:pPr>
    </w:p>
    <w:p w14:paraId="56B28AD0">
      <w:pPr>
        <w:jc w:val="center"/>
        <w:rPr>
          <w:rFonts w:hint="eastAsia" w:ascii="黑体" w:hAnsi="黑体" w:eastAsia="黑体" w:cs="黑体"/>
          <w:color w:val="auto"/>
          <w:sz w:val="32"/>
          <w:szCs w:val="32"/>
          <w:highlight w:val="none"/>
          <w:lang w:eastAsia="zh-CN"/>
        </w:rPr>
        <w:sectPr>
          <w:pgSz w:w="11906" w:h="16838"/>
          <w:pgMar w:top="1440" w:right="1531" w:bottom="1440" w:left="1587" w:header="850" w:footer="992" w:gutter="0"/>
          <w:pgNumType w:fmt="numberInDash"/>
          <w:cols w:space="720" w:num="1"/>
          <w:rtlGutter w:val="0"/>
          <w:docGrid w:type="lines" w:linePitch="317"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月</w:t>
      </w:r>
    </w:p>
    <w:p w14:paraId="73CB2774">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14:paraId="247CC825">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第一部分　</w:t>
      </w:r>
      <w:r>
        <w:rPr>
          <w:rFonts w:hint="eastAsia" w:ascii="黑体" w:hAnsi="黑体" w:eastAsia="黑体" w:cs="黑体"/>
          <w:color w:val="auto"/>
          <w:sz w:val="32"/>
          <w:szCs w:val="32"/>
          <w:highlight w:val="none"/>
          <w:lang w:val="en-US" w:eastAsia="zh-CN"/>
        </w:rPr>
        <w:t>漯河市源汇区阴阳赵镇人民政府</w:t>
      </w:r>
      <w:r>
        <w:rPr>
          <w:rFonts w:hint="eastAsia" w:ascii="黑体" w:hAnsi="黑体" w:eastAsia="黑体" w:cs="黑体"/>
          <w:color w:val="auto"/>
          <w:sz w:val="32"/>
          <w:szCs w:val="32"/>
          <w:highlight w:val="none"/>
        </w:rPr>
        <w:t>概况</w:t>
      </w:r>
    </w:p>
    <w:p w14:paraId="1E827C93">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一、</w:t>
      </w:r>
      <w:r>
        <w:rPr>
          <w:rFonts w:hint="eastAsia" w:ascii="宋体" w:hAnsi="宋体" w:cs="宋体"/>
          <w:color w:val="auto"/>
          <w:sz w:val="32"/>
          <w:szCs w:val="32"/>
          <w:highlight w:val="none"/>
          <w:lang w:val="en-US" w:eastAsia="zh-CN"/>
        </w:rPr>
        <w:t>部门</w:t>
      </w:r>
      <w:r>
        <w:rPr>
          <w:rFonts w:hint="eastAsia" w:ascii="宋体" w:hAnsi="宋体" w:eastAsia="宋体" w:cs="宋体"/>
          <w:color w:val="auto"/>
          <w:sz w:val="32"/>
          <w:szCs w:val="32"/>
          <w:highlight w:val="none"/>
          <w:lang w:eastAsia="zh-CN"/>
        </w:rPr>
        <w:t>职责</w:t>
      </w:r>
    </w:p>
    <w:p w14:paraId="59A1B4D1">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二、</w:t>
      </w:r>
      <w:r>
        <w:rPr>
          <w:rFonts w:hint="eastAsia" w:ascii="宋体" w:hAnsi="宋体" w:eastAsia="宋体" w:cs="宋体"/>
          <w:color w:val="auto"/>
          <w:sz w:val="32"/>
          <w:szCs w:val="32"/>
          <w:highlight w:val="none"/>
          <w:lang w:eastAsia="zh-CN"/>
        </w:rPr>
        <w:t>机构设置</w:t>
      </w:r>
    </w:p>
    <w:p w14:paraId="7CDC748F">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决算表</w:t>
      </w:r>
    </w:p>
    <w:p w14:paraId="7948938D">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一、收入支出决算总表</w:t>
      </w:r>
    </w:p>
    <w:p w14:paraId="648D089A">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二、收入决算表</w:t>
      </w:r>
    </w:p>
    <w:p w14:paraId="689E8B13">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三、支出决算表</w:t>
      </w:r>
    </w:p>
    <w:p w14:paraId="49E20F25">
      <w:pPr>
        <w:ind w:firstLine="640" w:firstLineChars="200"/>
        <w:jc w:val="both"/>
        <w:rPr>
          <w:rFonts w:ascii="宋体" w:hAnsi="宋体" w:cs="黑体"/>
          <w:sz w:val="32"/>
          <w:szCs w:val="32"/>
          <w:highlight w:val="none"/>
        </w:rPr>
      </w:pPr>
      <w:r>
        <w:rPr>
          <w:rFonts w:hint="eastAsia" w:ascii="宋体" w:hAnsi="宋体" w:cs="黑体"/>
          <w:sz w:val="32"/>
          <w:szCs w:val="32"/>
          <w:highlight w:val="none"/>
        </w:rPr>
        <w:t>四、财政拨款收入支出决算总表</w:t>
      </w:r>
    </w:p>
    <w:p w14:paraId="774B4C5A">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五、一般公共预算财政拨款支出决算表</w:t>
      </w:r>
    </w:p>
    <w:p w14:paraId="331F7513">
      <w:pPr>
        <w:ind w:firstLine="640" w:firstLineChars="200"/>
        <w:jc w:val="both"/>
        <w:rPr>
          <w:rFonts w:ascii="宋体" w:hAnsi="宋体" w:cs="黑体"/>
          <w:sz w:val="32"/>
          <w:szCs w:val="32"/>
          <w:highlight w:val="none"/>
        </w:rPr>
      </w:pPr>
      <w:r>
        <w:rPr>
          <w:rFonts w:hint="eastAsia" w:ascii="宋体" w:hAnsi="宋体" w:cs="黑体"/>
          <w:sz w:val="32"/>
          <w:szCs w:val="32"/>
          <w:highlight w:val="none"/>
        </w:rPr>
        <w:t>六、一般公共预算财政拨款基本支出决算明细表</w:t>
      </w:r>
    </w:p>
    <w:p w14:paraId="2A9CBA27">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七、政府性基金预算财政拨款收入支出决算表</w:t>
      </w:r>
    </w:p>
    <w:p w14:paraId="34635F55">
      <w:pPr>
        <w:ind w:firstLine="640" w:firstLineChars="200"/>
        <w:jc w:val="both"/>
        <w:rPr>
          <w:rFonts w:ascii="宋体" w:hAnsi="宋体" w:cs="黑体"/>
          <w:sz w:val="32"/>
          <w:szCs w:val="32"/>
          <w:highlight w:val="none"/>
        </w:rPr>
      </w:pPr>
      <w:r>
        <w:rPr>
          <w:rFonts w:hint="eastAsia" w:ascii="宋体" w:hAnsi="宋体" w:cs="黑体"/>
          <w:sz w:val="32"/>
          <w:szCs w:val="32"/>
          <w:highlight w:val="none"/>
        </w:rPr>
        <w:t>八、国有</w:t>
      </w:r>
      <w:r>
        <w:rPr>
          <w:rFonts w:ascii="宋体" w:hAnsi="宋体" w:cs="黑体"/>
          <w:sz w:val="32"/>
          <w:szCs w:val="32"/>
          <w:highlight w:val="none"/>
        </w:rPr>
        <w:t>资本经营预算财政拨款</w:t>
      </w:r>
      <w:r>
        <w:rPr>
          <w:rFonts w:hint="eastAsia" w:ascii="宋体" w:hAnsi="宋体" w:cs="黑体"/>
          <w:sz w:val="32"/>
          <w:szCs w:val="32"/>
          <w:highlight w:val="none"/>
        </w:rPr>
        <w:t>支出决算表</w:t>
      </w:r>
    </w:p>
    <w:p w14:paraId="1AD8BAE9">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九、财政拨款“三公”经费支出决算表</w:t>
      </w:r>
    </w:p>
    <w:p w14:paraId="069BD27D">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决算情况说明</w:t>
      </w:r>
    </w:p>
    <w:p w14:paraId="4BD0DB92">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一、收入支出决算总体情况说明</w:t>
      </w:r>
    </w:p>
    <w:p w14:paraId="53F047BB">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二、收入决算情况说明</w:t>
      </w:r>
    </w:p>
    <w:p w14:paraId="255E6DAF">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三、支出决算情况说明</w:t>
      </w:r>
    </w:p>
    <w:p w14:paraId="42F7B1D1">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四、财政拨款收入支出决算总体情况说明</w:t>
      </w:r>
    </w:p>
    <w:p w14:paraId="0E72FBC9">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五、一般公共预算财政拨款支出决算情况说明</w:t>
      </w:r>
    </w:p>
    <w:p w14:paraId="525257BA">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六、一般公共预算财政拨款基本支出决算情况说明</w:t>
      </w:r>
    </w:p>
    <w:p w14:paraId="70CC69BD">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七、政府性基金预算财政拨款支出决算情况说明</w:t>
      </w:r>
    </w:p>
    <w:p w14:paraId="19064BDD">
      <w:pPr>
        <w:ind w:firstLine="640" w:firstLineChars="200"/>
        <w:jc w:val="both"/>
        <w:rPr>
          <w:rFonts w:ascii="宋体" w:hAnsi="宋体" w:cs="宋体"/>
          <w:sz w:val="32"/>
          <w:szCs w:val="32"/>
          <w:highlight w:val="none"/>
        </w:rPr>
      </w:pPr>
      <w:r>
        <w:rPr>
          <w:rFonts w:hint="eastAsia" w:ascii="宋体" w:hAnsi="宋体" w:cs="宋体"/>
          <w:sz w:val="32"/>
          <w:szCs w:val="32"/>
          <w:highlight w:val="none"/>
        </w:rPr>
        <w:t>八、国有资本</w:t>
      </w:r>
      <w:r>
        <w:rPr>
          <w:rFonts w:ascii="宋体" w:hAnsi="宋体" w:cs="宋体"/>
          <w:sz w:val="32"/>
          <w:szCs w:val="32"/>
          <w:highlight w:val="none"/>
        </w:rPr>
        <w:t>经营</w:t>
      </w:r>
      <w:r>
        <w:rPr>
          <w:rFonts w:hint="eastAsia" w:ascii="宋体" w:hAnsi="宋体" w:cs="宋体"/>
          <w:sz w:val="32"/>
          <w:szCs w:val="32"/>
          <w:highlight w:val="none"/>
        </w:rPr>
        <w:t>预算财政拨款支出决算情况说明</w:t>
      </w:r>
    </w:p>
    <w:p w14:paraId="066061F6">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九、财政拨款“三公”经费支出决算情况说明</w:t>
      </w:r>
    </w:p>
    <w:p w14:paraId="569A8FC0">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十、机关运行经费支出情况说明</w:t>
      </w:r>
    </w:p>
    <w:p w14:paraId="0D6E4693">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十一、政府采购支出情况说明</w:t>
      </w:r>
    </w:p>
    <w:p w14:paraId="12B681F1">
      <w:pPr>
        <w:ind w:firstLine="640" w:firstLineChars="200"/>
        <w:jc w:val="both"/>
        <w:rPr>
          <w:rFonts w:ascii="宋体" w:hAnsi="宋体" w:cs="宋体"/>
          <w:sz w:val="32"/>
          <w:szCs w:val="32"/>
          <w:highlight w:val="none"/>
        </w:rPr>
      </w:pPr>
      <w:r>
        <w:rPr>
          <w:rFonts w:hint="eastAsia" w:ascii="宋体" w:hAnsi="宋体" w:cs="宋体"/>
          <w:sz w:val="32"/>
          <w:szCs w:val="32"/>
          <w:highlight w:val="none"/>
        </w:rPr>
        <w:t>十二、国有资产占用情况说明</w:t>
      </w:r>
    </w:p>
    <w:p w14:paraId="740669A5">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十三、预算绩效情况说明</w:t>
      </w:r>
    </w:p>
    <w:p w14:paraId="6D3176A7">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14:paraId="06BE3CAD">
      <w:pPr>
        <w:ind w:firstLine="640" w:firstLineChars="200"/>
        <w:jc w:val="left"/>
        <w:rPr>
          <w:rFonts w:ascii="宋体" w:hAnsi="宋体" w:eastAsia="宋体" w:cs="宋体"/>
          <w:color w:val="auto"/>
          <w:sz w:val="32"/>
          <w:szCs w:val="32"/>
          <w:highlight w:val="none"/>
        </w:rPr>
      </w:pPr>
    </w:p>
    <w:p w14:paraId="460B6631">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803" w:bottom="1440" w:left="1803" w:header="850" w:footer="992" w:gutter="0"/>
          <w:pgNumType w:fmt="numberInDash" w:start="1"/>
          <w:cols w:space="720" w:num="1"/>
          <w:rtlGutter w:val="0"/>
          <w:docGrid w:type="lines" w:linePitch="317" w:charSpace="0"/>
        </w:sectPr>
      </w:pPr>
    </w:p>
    <w:p w14:paraId="4A74CE0A">
      <w:pPr>
        <w:widowControl/>
        <w:jc w:val="center"/>
        <w:outlineLvl w:val="0"/>
        <w:rPr>
          <w:rFonts w:hint="eastAsia" w:ascii="黑体" w:hAnsi="宋体" w:eastAsia="黑体" w:cs="宋体"/>
          <w:kern w:val="0"/>
          <w:sz w:val="28"/>
          <w:szCs w:val="28"/>
          <w:highlight w:val="none"/>
        </w:rPr>
      </w:pPr>
      <w:r>
        <w:rPr>
          <w:rFonts w:hint="eastAsia" w:ascii="黑体" w:hAnsi="黑体" w:eastAsia="黑体" w:cs="黑体"/>
          <w:sz w:val="48"/>
          <w:szCs w:val="48"/>
          <w:highlight w:val="none"/>
        </w:rPr>
        <w:t xml:space="preserve">第一部分  </w:t>
      </w:r>
      <w:r>
        <w:rPr>
          <w:rFonts w:hint="eastAsia" w:ascii="黑体" w:hAnsi="黑体" w:eastAsia="黑体" w:cs="黑体"/>
          <w:sz w:val="48"/>
          <w:szCs w:val="48"/>
          <w:lang w:val="en-US" w:eastAsia="zh-CN"/>
        </w:rPr>
        <w:t>漯河市源汇区阴阳赵镇人民政府</w:t>
      </w:r>
      <w:r>
        <w:rPr>
          <w:rFonts w:hint="eastAsia" w:ascii="黑体" w:hAnsi="黑体" w:eastAsia="黑体" w:cs="黑体"/>
          <w:sz w:val="48"/>
          <w:szCs w:val="48"/>
          <w:highlight w:val="none"/>
        </w:rPr>
        <w:t>概况</w:t>
      </w:r>
    </w:p>
    <w:p w14:paraId="540F7891">
      <w:pPr>
        <w:widowControl/>
        <w:ind w:firstLine="640" w:firstLineChars="200"/>
        <w:jc w:val="left"/>
        <w:outlineLvl w:val="1"/>
        <w:rPr>
          <w:rFonts w:ascii="黑体" w:hAnsi="黑体" w:eastAsia="黑体" w:cs="黑体"/>
          <w:kern w:val="0"/>
          <w:sz w:val="32"/>
          <w:szCs w:val="32"/>
          <w:highlight w:val="none"/>
        </w:rPr>
      </w:pPr>
    </w:p>
    <w:p w14:paraId="265D2497">
      <w:pPr>
        <w:widowControl/>
        <w:numPr>
          <w:ilvl w:val="0"/>
          <w:numId w:val="0"/>
        </w:numPr>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highlight w:val="none"/>
        </w:rPr>
        <w:t>职责</w:t>
      </w:r>
    </w:p>
    <w:p w14:paraId="156D2B29">
      <w:pPr>
        <w:spacing w:line="360" w:lineRule="auto"/>
        <w:ind w:firstLine="640" w:firstLineChars="200"/>
        <w:rPr>
          <w:rFonts w:hint="default" w:ascii="仿宋" w:hAnsi="仿宋" w:eastAsia="仿宋" w:cs="仿宋"/>
          <w:sz w:val="32"/>
          <w:szCs w:val="32"/>
          <w:lang w:val="en-US"/>
        </w:rPr>
      </w:pPr>
      <w:r>
        <w:rPr>
          <w:rFonts w:hint="eastAsia" w:ascii="仿宋" w:hAnsi="仿宋" w:eastAsia="仿宋" w:cs="仿宋"/>
          <w:sz w:val="32"/>
          <w:szCs w:val="32"/>
        </w:rPr>
        <w:t>漯河市</w:t>
      </w:r>
      <w:r>
        <w:rPr>
          <w:rFonts w:hint="eastAsia" w:ascii="仿宋" w:hAnsi="仿宋" w:eastAsia="仿宋" w:cs="仿宋"/>
          <w:sz w:val="32"/>
          <w:szCs w:val="32"/>
          <w:lang w:val="en-US" w:eastAsia="zh-CN"/>
        </w:rPr>
        <w:t>源汇区</w:t>
      </w:r>
      <w:r>
        <w:rPr>
          <w:rFonts w:hint="eastAsia" w:ascii="仿宋" w:hAnsi="仿宋" w:eastAsia="仿宋" w:cs="仿宋"/>
          <w:sz w:val="32"/>
          <w:szCs w:val="32"/>
        </w:rPr>
        <w:t>阴阳赵镇</w:t>
      </w:r>
      <w:r>
        <w:rPr>
          <w:rFonts w:hint="eastAsia" w:ascii="仿宋" w:hAnsi="仿宋" w:eastAsia="仿宋" w:cs="仿宋"/>
          <w:sz w:val="32"/>
          <w:szCs w:val="32"/>
          <w:lang w:val="en-US" w:eastAsia="zh-CN"/>
        </w:rPr>
        <w:t>人民政府</w:t>
      </w:r>
      <w:r>
        <w:rPr>
          <w:rFonts w:hint="eastAsia" w:ascii="仿宋" w:hAnsi="仿宋" w:eastAsia="仿宋" w:cs="仿宋"/>
          <w:sz w:val="32"/>
          <w:szCs w:val="32"/>
        </w:rPr>
        <w:t>主要职能是：</w:t>
      </w:r>
      <w:r>
        <w:rPr>
          <w:rFonts w:hint="eastAsia" w:ascii="仿宋" w:hAnsi="仿宋" w:eastAsia="仿宋" w:cs="仿宋"/>
          <w:sz w:val="32"/>
          <w:szCs w:val="32"/>
          <w:lang w:val="en-US" w:eastAsia="zh-CN"/>
        </w:rPr>
        <w:t>负责辖区内突发事件应对、防灾减灾、燃气安全等工作，落实安全生产“党政同责”，组织突发水污染事故的应急准备、应急处置和事后恢复等工作；基层党建、社会组织党建、人才服务和引进、人事、老干部、共青团等工作；辖区内农业和农村经济发展、农业机械化、农业技术推广、动物疫病预防与控制、农民负担监督管理等工作，指导和监督辖区内农村集体资产管理工作等。</w:t>
      </w:r>
    </w:p>
    <w:p w14:paraId="1964B5CA">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14:paraId="0681A413">
      <w:pPr>
        <w:widowControl/>
        <w:ind w:firstLine="640" w:firstLineChars="200"/>
        <w:jc w:val="left"/>
        <w:rPr>
          <w:rFonts w:hint="eastAsia" w:ascii="仿宋_GB2312" w:hAnsi="仿宋_GB2312" w:eastAsia="仿宋_GB2312" w:cs="仿宋_GB2312"/>
          <w:color w:val="auto"/>
          <w:kern w:val="0"/>
          <w:sz w:val="32"/>
          <w:szCs w:val="32"/>
          <w:highlight w:val="none"/>
          <w:lang w:val="en-US" w:eastAsia="zh-CN"/>
        </w:rPr>
      </w:pPr>
      <w:r>
        <w:rPr>
          <w:rFonts w:hint="eastAsia" w:ascii="仿宋" w:hAnsi="仿宋" w:eastAsia="仿宋" w:cs="仿宋"/>
          <w:sz w:val="32"/>
          <w:szCs w:val="32"/>
        </w:rPr>
        <w:t>漯河市</w:t>
      </w:r>
      <w:r>
        <w:rPr>
          <w:rFonts w:hint="eastAsia" w:ascii="仿宋" w:hAnsi="仿宋" w:eastAsia="仿宋" w:cs="仿宋"/>
          <w:sz w:val="32"/>
          <w:szCs w:val="32"/>
          <w:lang w:val="en-US" w:eastAsia="zh-CN"/>
        </w:rPr>
        <w:t>源汇区</w:t>
      </w:r>
      <w:r>
        <w:rPr>
          <w:rFonts w:hint="eastAsia" w:ascii="仿宋" w:hAnsi="仿宋" w:eastAsia="仿宋" w:cs="仿宋"/>
          <w:sz w:val="32"/>
          <w:szCs w:val="32"/>
        </w:rPr>
        <w:t>阴阳赵镇党委和政府机关设党政</w:t>
      </w:r>
      <w:r>
        <w:rPr>
          <w:rFonts w:hint="eastAsia" w:ascii="仿宋" w:hAnsi="仿宋" w:eastAsia="仿宋" w:cs="仿宋"/>
          <w:sz w:val="32"/>
          <w:szCs w:val="32"/>
          <w:lang w:val="en-US" w:eastAsia="zh-CN"/>
        </w:rPr>
        <w:t>工作</w:t>
      </w:r>
      <w:r>
        <w:rPr>
          <w:rFonts w:hint="eastAsia" w:ascii="仿宋" w:hAnsi="仿宋" w:eastAsia="仿宋" w:cs="仿宋"/>
          <w:sz w:val="32"/>
          <w:szCs w:val="32"/>
        </w:rPr>
        <w:t>办公室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党建工作办公室</w:t>
      </w:r>
      <w:r>
        <w:rPr>
          <w:rFonts w:hint="eastAsia" w:ascii="仿宋" w:hAnsi="仿宋" w:eastAsia="仿宋" w:cs="仿宋"/>
          <w:sz w:val="32"/>
          <w:szCs w:val="32"/>
        </w:rPr>
        <w:t>、</w:t>
      </w:r>
      <w:r>
        <w:rPr>
          <w:rFonts w:hint="eastAsia" w:ascii="仿宋" w:hAnsi="仿宋" w:eastAsia="仿宋" w:cs="仿宋"/>
          <w:sz w:val="32"/>
          <w:szCs w:val="32"/>
          <w:lang w:val="en-US" w:eastAsia="zh-CN"/>
        </w:rPr>
        <w:t>应急管理办公室、平安建设办公室、招商促进服务中心、财政所、退役军人服务站、行政审批服务中心、公共服务</w:t>
      </w:r>
      <w:r>
        <w:rPr>
          <w:rFonts w:hint="eastAsia" w:ascii="仿宋" w:hAnsi="仿宋" w:eastAsia="仿宋" w:cs="仿宋"/>
          <w:sz w:val="32"/>
          <w:szCs w:val="32"/>
        </w:rPr>
        <w:t>办公室、经济发展办公室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村镇建设办公室、村镇规划办公室、综合行政执法大队1</w:t>
      </w:r>
      <w:r>
        <w:rPr>
          <w:rFonts w:hint="eastAsia" w:ascii="仿宋" w:hAnsi="仿宋" w:eastAsia="仿宋" w:cs="仿宋"/>
          <w:sz w:val="32"/>
          <w:szCs w:val="32"/>
        </w:rPr>
        <w:t>3个内设机构</w:t>
      </w:r>
      <w:r>
        <w:rPr>
          <w:rFonts w:hint="eastAsia" w:ascii="仿宋_GB2312" w:hAnsi="仿宋_GB2312" w:eastAsia="仿宋_GB2312" w:cs="仿宋_GB2312"/>
          <w:color w:val="auto"/>
          <w:kern w:val="0"/>
          <w:sz w:val="32"/>
          <w:szCs w:val="32"/>
          <w:highlight w:val="none"/>
          <w:lang w:val="en-US" w:eastAsia="zh-CN"/>
        </w:rPr>
        <w:t>。</w:t>
      </w:r>
    </w:p>
    <w:p w14:paraId="6A1C45AB">
      <w:pPr>
        <w:widowControl/>
        <w:ind w:firstLine="640" w:firstLineChars="200"/>
        <w:jc w:val="left"/>
        <w:rPr>
          <w:rFonts w:hint="eastAsia" w:ascii="黑体" w:hAnsi="宋体" w:eastAsia="仿宋" w:cs="宋体"/>
          <w:color w:val="auto"/>
          <w:kern w:val="0"/>
          <w:sz w:val="28"/>
          <w:szCs w:val="28"/>
          <w:highlight w:val="none"/>
          <w:lang w:val="en-US" w:eastAsia="zh-CN"/>
        </w:rPr>
      </w:pPr>
      <w:r>
        <w:rPr>
          <w:rFonts w:hint="eastAsia" w:ascii="仿宋" w:hAnsi="仿宋" w:eastAsia="仿宋" w:cs="仿宋"/>
          <w:sz w:val="32"/>
          <w:szCs w:val="32"/>
        </w:rPr>
        <w:t>漯河市</w:t>
      </w:r>
      <w:r>
        <w:rPr>
          <w:rFonts w:hint="eastAsia" w:ascii="仿宋" w:hAnsi="仿宋" w:eastAsia="仿宋" w:cs="仿宋"/>
          <w:sz w:val="32"/>
          <w:szCs w:val="32"/>
          <w:lang w:val="en-US" w:eastAsia="zh-CN"/>
        </w:rPr>
        <w:t>源汇区</w:t>
      </w:r>
      <w:r>
        <w:rPr>
          <w:rFonts w:hint="eastAsia" w:ascii="仿宋" w:hAnsi="仿宋" w:eastAsia="仿宋" w:cs="仿宋"/>
          <w:sz w:val="32"/>
          <w:szCs w:val="32"/>
        </w:rPr>
        <w:t>阴阳赵镇人民政府属一级预算单位</w:t>
      </w:r>
      <w:r>
        <w:rPr>
          <w:rFonts w:hint="eastAsia" w:ascii="仿宋" w:hAnsi="仿宋" w:eastAsia="仿宋" w:cs="仿宋"/>
          <w:sz w:val="32"/>
          <w:szCs w:val="32"/>
          <w:lang w:eastAsia="zh-CN"/>
        </w:rPr>
        <w:t>。</w:t>
      </w:r>
    </w:p>
    <w:p w14:paraId="7AC25906">
      <w:pPr>
        <w:widowControl/>
        <w:jc w:val="left"/>
        <w:rPr>
          <w:rFonts w:hint="eastAsia" w:ascii="黑体" w:hAnsi="宋体" w:eastAsia="黑体" w:cs="宋体"/>
          <w:color w:val="auto"/>
          <w:kern w:val="0"/>
          <w:sz w:val="28"/>
          <w:szCs w:val="28"/>
          <w:highlight w:val="none"/>
          <w:lang w:val="en-US" w:eastAsia="zh-CN"/>
        </w:rPr>
      </w:pPr>
    </w:p>
    <w:p w14:paraId="2631D1A0">
      <w:pPr>
        <w:widowControl/>
        <w:jc w:val="left"/>
        <w:rPr>
          <w:rFonts w:hint="eastAsia" w:ascii="黑体" w:hAnsi="宋体" w:eastAsia="黑体" w:cs="宋体"/>
          <w:color w:val="auto"/>
          <w:kern w:val="0"/>
          <w:sz w:val="28"/>
          <w:szCs w:val="28"/>
          <w:highlight w:val="none"/>
          <w:lang w:val="en-US" w:eastAsia="zh-CN"/>
        </w:rPr>
      </w:pPr>
    </w:p>
    <w:p w14:paraId="009663E7">
      <w:pPr>
        <w:widowControl/>
        <w:jc w:val="left"/>
        <w:rPr>
          <w:rFonts w:hint="eastAsia" w:ascii="黑体" w:hAnsi="宋体" w:eastAsia="黑体" w:cs="宋体"/>
          <w:color w:val="auto"/>
          <w:kern w:val="0"/>
          <w:sz w:val="28"/>
          <w:szCs w:val="28"/>
          <w:highlight w:val="none"/>
          <w:lang w:val="en-US" w:eastAsia="zh-CN"/>
        </w:rPr>
      </w:pPr>
    </w:p>
    <w:p w14:paraId="513606C1">
      <w:pPr>
        <w:widowControl/>
        <w:jc w:val="left"/>
        <w:rPr>
          <w:rFonts w:hint="eastAsia" w:ascii="黑体" w:hAnsi="宋体" w:eastAsia="黑体" w:cs="宋体"/>
          <w:color w:val="auto"/>
          <w:kern w:val="0"/>
          <w:sz w:val="28"/>
          <w:szCs w:val="28"/>
          <w:highlight w:val="none"/>
          <w:lang w:val="en-US" w:eastAsia="zh-CN"/>
        </w:rPr>
      </w:pPr>
    </w:p>
    <w:p w14:paraId="36A7EBC7">
      <w:pPr>
        <w:widowControl/>
        <w:jc w:val="left"/>
        <w:rPr>
          <w:rFonts w:hint="eastAsia" w:ascii="黑体" w:hAnsi="宋体" w:eastAsia="黑体" w:cs="宋体"/>
          <w:color w:val="auto"/>
          <w:kern w:val="0"/>
          <w:sz w:val="28"/>
          <w:szCs w:val="28"/>
          <w:highlight w:val="none"/>
          <w:lang w:val="en-US" w:eastAsia="zh-CN"/>
        </w:rPr>
      </w:pPr>
    </w:p>
    <w:p w14:paraId="0FFDA1E4">
      <w:pPr>
        <w:widowControl/>
        <w:jc w:val="left"/>
        <w:rPr>
          <w:rFonts w:hint="eastAsia" w:ascii="黑体" w:hAnsi="宋体" w:eastAsia="黑体" w:cs="宋体"/>
          <w:color w:val="auto"/>
          <w:kern w:val="0"/>
          <w:sz w:val="28"/>
          <w:szCs w:val="28"/>
          <w:highlight w:val="none"/>
          <w:lang w:val="en-US" w:eastAsia="zh-CN"/>
        </w:rPr>
      </w:pPr>
    </w:p>
    <w:p w14:paraId="6FFE8B57">
      <w:pPr>
        <w:widowControl/>
        <w:jc w:val="left"/>
        <w:rPr>
          <w:rFonts w:hint="eastAsia" w:ascii="黑体" w:hAnsi="宋体" w:eastAsia="黑体" w:cs="宋体"/>
          <w:color w:val="auto"/>
          <w:kern w:val="0"/>
          <w:sz w:val="28"/>
          <w:szCs w:val="28"/>
          <w:highlight w:val="none"/>
          <w:lang w:val="en-US" w:eastAsia="zh-CN"/>
        </w:rPr>
      </w:pPr>
    </w:p>
    <w:p w14:paraId="49455905">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决算表</w:t>
      </w:r>
    </w:p>
    <w:p w14:paraId="76BD23D5">
      <w:pPr>
        <w:widowControl/>
        <w:jc w:val="left"/>
        <w:rPr>
          <w:rFonts w:hint="eastAsia" w:ascii="黑体" w:hAnsi="宋体" w:eastAsia="黑体" w:cs="宋体"/>
          <w:color w:val="auto"/>
          <w:kern w:val="0"/>
          <w:sz w:val="28"/>
          <w:szCs w:val="28"/>
          <w:highlight w:val="none"/>
          <w:lang w:val="en-US" w:eastAsia="zh-CN"/>
        </w:rPr>
      </w:pPr>
    </w:p>
    <w:p w14:paraId="3312141C">
      <w:pPr>
        <w:widowControl/>
        <w:jc w:val="left"/>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14:paraId="529059B9">
      <w:pPr>
        <w:rPr>
          <w:rFonts w:hint="eastAsia" w:ascii="仿宋_GB2312" w:hAnsi="仿宋_GB2312" w:eastAsia="仿宋_GB2312" w:cs="仿宋_GB2312"/>
          <w:color w:val="auto"/>
          <w:sz w:val="32"/>
          <w:szCs w:val="32"/>
          <w:highlight w:val="none"/>
        </w:rPr>
      </w:pPr>
    </w:p>
    <w:tbl>
      <w:tblPr>
        <w:tblStyle w:val="3"/>
        <w:tblW w:w="0" w:type="auto"/>
        <w:tblInd w:w="0" w:type="dxa"/>
        <w:tblLayout w:type="fixed"/>
        <w:tblCellMar>
          <w:top w:w="0" w:type="dxa"/>
          <w:left w:w="0" w:type="dxa"/>
          <w:bottom w:w="0" w:type="dxa"/>
          <w:right w:w="0" w:type="dxa"/>
        </w:tblCellMar>
      </w:tblPr>
      <w:tblGrid>
        <w:gridCol w:w="4279"/>
        <w:gridCol w:w="825"/>
        <w:gridCol w:w="1764"/>
        <w:gridCol w:w="4671"/>
        <w:gridCol w:w="750"/>
        <w:gridCol w:w="1699"/>
      </w:tblGrid>
      <w:tr w14:paraId="5A0FC711">
        <w:tblPrEx>
          <w:tblCellMar>
            <w:top w:w="0" w:type="dxa"/>
            <w:left w:w="0" w:type="dxa"/>
            <w:bottom w:w="0" w:type="dxa"/>
            <w:right w:w="0" w:type="dxa"/>
          </w:tblCellMar>
        </w:tblPrEx>
        <w:trPr>
          <w:trHeight w:val="90" w:hRule="atLeast"/>
        </w:trPr>
        <w:tc>
          <w:tcPr>
            <w:tcW w:w="13988" w:type="dxa"/>
            <w:gridSpan w:val="6"/>
            <w:tcBorders>
              <w:top w:val="nil"/>
              <w:left w:val="nil"/>
              <w:bottom w:val="nil"/>
              <w:right w:val="nil"/>
            </w:tcBorders>
            <w:noWrap/>
            <w:tcMar>
              <w:top w:w="15" w:type="dxa"/>
              <w:left w:w="15" w:type="dxa"/>
              <w:right w:w="15" w:type="dxa"/>
            </w:tcMar>
            <w:vAlign w:val="center"/>
          </w:tcPr>
          <w:p w14:paraId="35E72AA8">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收入支出决算总表</w:t>
            </w:r>
          </w:p>
        </w:tc>
      </w:tr>
      <w:tr w14:paraId="75B11443">
        <w:tblPrEx>
          <w:tblCellMar>
            <w:top w:w="0" w:type="dxa"/>
            <w:left w:w="0" w:type="dxa"/>
            <w:bottom w:w="0" w:type="dxa"/>
            <w:right w:w="0" w:type="dxa"/>
          </w:tblCellMar>
        </w:tblPrEx>
        <w:trPr>
          <w:trHeight w:val="199"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14:paraId="1D7C9151">
            <w:pPr>
              <w:jc w:val="right"/>
              <w:rPr>
                <w:rFonts w:hint="eastAsia" w:ascii="宋体" w:hAnsi="宋体" w:cs="宋体"/>
                <w:color w:val="000000"/>
                <w:sz w:val="20"/>
                <w:szCs w:val="20"/>
                <w:highlight w:val="none"/>
              </w:rPr>
            </w:pPr>
          </w:p>
        </w:tc>
        <w:tc>
          <w:tcPr>
            <w:tcW w:w="825" w:type="dxa"/>
            <w:tcBorders>
              <w:top w:val="nil"/>
              <w:left w:val="nil"/>
              <w:bottom w:val="nil"/>
              <w:right w:val="nil"/>
            </w:tcBorders>
            <w:shd w:val="clear" w:color="auto" w:fill="FFFFFF"/>
            <w:noWrap/>
            <w:tcMar>
              <w:top w:w="15" w:type="dxa"/>
              <w:left w:w="15" w:type="dxa"/>
              <w:right w:w="15" w:type="dxa"/>
            </w:tcMar>
            <w:vAlign w:val="center"/>
          </w:tcPr>
          <w:p w14:paraId="2DF895DB">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14:paraId="7A243827">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14:paraId="072176AE">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14:paraId="7E890AE0">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14:paraId="78744820">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公开01表</w:t>
            </w:r>
          </w:p>
        </w:tc>
      </w:tr>
      <w:tr w14:paraId="15EA3A06">
        <w:tblPrEx>
          <w:tblCellMar>
            <w:top w:w="0" w:type="dxa"/>
            <w:left w:w="0" w:type="dxa"/>
            <w:bottom w:w="0" w:type="dxa"/>
            <w:right w:w="0" w:type="dxa"/>
          </w:tblCellMar>
        </w:tblPrEx>
        <w:trPr>
          <w:trHeight w:val="300"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14:paraId="74CED18B">
            <w:pPr>
              <w:widowControl/>
              <w:jc w:val="lef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cs="宋体"/>
                <w:color w:val="000000"/>
                <w:kern w:val="0"/>
                <w:sz w:val="20"/>
                <w:szCs w:val="20"/>
                <w:highlight w:val="none"/>
                <w:lang w:val="en-US" w:eastAsia="zh-CN" w:bidi="ar"/>
              </w:rPr>
              <w:t>漯河市源汇区阴阳赵镇</w:t>
            </w:r>
          </w:p>
        </w:tc>
        <w:tc>
          <w:tcPr>
            <w:tcW w:w="825" w:type="dxa"/>
            <w:tcBorders>
              <w:top w:val="nil"/>
              <w:left w:val="nil"/>
              <w:bottom w:val="nil"/>
              <w:right w:val="nil"/>
            </w:tcBorders>
            <w:shd w:val="clear" w:color="auto" w:fill="FFFFFF"/>
            <w:noWrap/>
            <w:tcMar>
              <w:top w:w="15" w:type="dxa"/>
              <w:left w:w="15" w:type="dxa"/>
              <w:right w:w="15" w:type="dxa"/>
            </w:tcMar>
            <w:vAlign w:val="center"/>
          </w:tcPr>
          <w:p w14:paraId="411A097F">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14:paraId="71CA8535">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14:paraId="01003844">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14:paraId="7037CE57">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14:paraId="15774B4B">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7A45A70C">
        <w:tblPrEx>
          <w:tblCellMar>
            <w:top w:w="0" w:type="dxa"/>
            <w:left w:w="0" w:type="dxa"/>
            <w:bottom w:w="0" w:type="dxa"/>
            <w:right w:w="0" w:type="dxa"/>
          </w:tblCellMar>
        </w:tblPrEx>
        <w:trPr>
          <w:trHeight w:val="439" w:hRule="atLeast"/>
        </w:trPr>
        <w:tc>
          <w:tcPr>
            <w:tcW w:w="6868"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ED634B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收入</w:t>
            </w:r>
          </w:p>
        </w:tc>
        <w:tc>
          <w:tcPr>
            <w:tcW w:w="7120" w:type="dxa"/>
            <w:gridSpan w:val="3"/>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D0942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支出</w:t>
            </w:r>
          </w:p>
        </w:tc>
      </w:tr>
      <w:tr w14:paraId="2E4DC005">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47813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973A2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529B06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C1EE3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213D6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2CFC71E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14:paraId="53F9E47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587C8A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19F283">
            <w:pPr>
              <w:jc w:val="center"/>
              <w:rPr>
                <w:rFonts w:hint="eastAsia" w:ascii="宋体" w:hAnsi="宋体" w:cs="宋体"/>
                <w:color w:val="000000"/>
                <w:sz w:val="20"/>
                <w:szCs w:val="20"/>
                <w:highlight w:val="none"/>
              </w:rPr>
            </w:pP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C6A5B9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8452B7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088B1F">
            <w:pPr>
              <w:jc w:val="center"/>
              <w:rPr>
                <w:rFonts w:hint="eastAsia" w:ascii="宋体" w:hAnsi="宋体" w:cs="宋体"/>
                <w:color w:val="000000"/>
                <w:sz w:val="20"/>
                <w:szCs w:val="20"/>
                <w:highlight w:val="none"/>
              </w:rPr>
            </w:pP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6E5E8D5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14:paraId="156CA19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20A5CA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A45A43">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7B26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2,930.01</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1F032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5BFE57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D7EAB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r>
      <w:tr w14:paraId="4136DA2B">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1EC5D9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B9554A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18D2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1,821.28</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C63F4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二、外交支出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3062BF">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1C64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595169E">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C80BE3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61B18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35C4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F84AE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三、国防支出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1A357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926FF4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037711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DBDF31D">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四、上级补助收入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AB19AC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29C5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CA0A8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四、公共安全支出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B5E2D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43F7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737518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271766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五、事业收入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E3040F">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A219F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2B0572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五、教育支出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D8C7F44">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CFBC8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3FEA8B">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E2241C8">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六、经营收入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0C0DD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E6315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24E7B4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92584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3BE159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66514B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7736CB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860ACDC">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7353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C5214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2D3A6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7892F2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BD99BF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7C780B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八、其他收入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1FF9B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CFC88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4C51E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99C61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39</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D60374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r>
      <w:tr w14:paraId="264AAC9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0CE3A76">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E5A865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F6B08">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604F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九、卫生健康支出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1D29BD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40</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F669B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r>
      <w:tr w14:paraId="5DA273D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08755AA">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28CF704">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2449D">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A85D68">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十、节能环保支出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12143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41</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8A748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A0DF483">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20C0955">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EC0926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723B8">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03A48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十一、城乡社区支出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E1B6D3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D5E9C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170.06</w:t>
            </w:r>
          </w:p>
        </w:tc>
      </w:tr>
      <w:tr w14:paraId="7E8B7A7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B12F5BC">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BC1711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C6CF8">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79423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十二、农林水支出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98BCDA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3B8532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r>
      <w:tr w14:paraId="29EA120F">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820E4CE">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ABD03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4A23E">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96C1E">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十三、交通运输支出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C55B7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5F595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31F6E9">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BFC3DA4">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D0862A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9B6F8F">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62C19">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731F8C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A0053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ADFB0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8EA2D23">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B84E67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996750">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CF6EC1">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B31D78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79AD3C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C604C5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615DB7A">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588934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D5C8E4">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FE32E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十六、金融支出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287CEA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E7954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229369F">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0094549">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D814C3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A4ACC3">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11C6CB">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B761A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83A0B4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10A0AD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15BE4BC">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C3C1C0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D1EF9">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D4F601">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F0BF2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49</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EE897E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A90029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A88ECEC">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041749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AE3A12">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9BA240">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十九、住房保障支出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57D58E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50</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365DB1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r>
      <w:tr w14:paraId="2DF6DF43">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1C1F28C">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240AB08">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3B4935">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5C62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A8687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51</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D5BD9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491F97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FEF9BFD">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F1B51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64E00E">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62650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92CA5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8911A2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195C48A">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4A12F1B">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DF9C8C8">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C5038">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361B04">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E5603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D6AE1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B1C71D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872F6EB">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8A3842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81BAA7">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5A605B">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二十三、其他支出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FAF8EB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54E444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r>
      <w:tr w14:paraId="04CE58A1">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5D1AEC5">
            <w:pPr>
              <w:jc w:val="center"/>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4631E4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E9F453">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38C3F1">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CACF1C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4F3D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2BFFDE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677DB0E">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D0C28D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9EBAAF">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549D9D">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7FBBC24">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CEE84E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612F78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1D10A1D">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43AEC0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633F6">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E8113E">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BDD25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F6261C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840A17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994115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1CF7C9">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ADC2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58525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1BAEB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BEACF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r>
      <w:tr w14:paraId="7C0945A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8278AA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使用非财政拨款结余(含专用结余)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43030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6989E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A3F5CB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结余分配</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528BA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572B775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D69A8A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77BD19F">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A09643">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799A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4C7CF9F">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0DB1E59">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60</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D7006B2">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47D736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0143E80">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F0790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5CEC7">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A0CE530">
            <w:pPr>
              <w:jc w:val="left"/>
              <w:rPr>
                <w:rFonts w:hint="eastAsia" w:ascii="宋体" w:hAnsi="宋体" w:cs="宋体"/>
                <w:color w:val="000000"/>
                <w:sz w:val="20"/>
                <w:szCs w:val="20"/>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5EEBC19">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61</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3BA89A7F">
            <w:pPr>
              <w:jc w:val="left"/>
              <w:rPr>
                <w:rFonts w:hint="eastAsia" w:ascii="宋体" w:hAnsi="宋体" w:cs="宋体"/>
                <w:color w:val="000000"/>
                <w:sz w:val="20"/>
                <w:szCs w:val="20"/>
                <w:highlight w:val="none"/>
              </w:rPr>
            </w:pPr>
          </w:p>
        </w:tc>
      </w:tr>
      <w:tr w14:paraId="27ABCA5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6213AD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B2C68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B77C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24F023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79E6F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62</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7ADDB6E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r>
      <w:tr w14:paraId="60A72412">
        <w:tblPrEx>
          <w:tblCellMar>
            <w:top w:w="0" w:type="dxa"/>
            <w:left w:w="0" w:type="dxa"/>
            <w:bottom w:w="0" w:type="dxa"/>
            <w:right w:w="0" w:type="dxa"/>
          </w:tblCellMar>
        </w:tblPrEx>
        <w:trPr>
          <w:trHeight w:val="585" w:hRule="atLeast"/>
        </w:trPr>
        <w:tc>
          <w:tcPr>
            <w:tcW w:w="13988" w:type="dxa"/>
            <w:gridSpan w:val="6"/>
            <w:tcBorders>
              <w:top w:val="single" w:color="000000" w:sz="8" w:space="0"/>
              <w:left w:val="nil"/>
              <w:bottom w:val="nil"/>
              <w:right w:val="nil"/>
            </w:tcBorders>
            <w:noWrap w:val="0"/>
            <w:tcMar>
              <w:top w:w="15" w:type="dxa"/>
              <w:left w:w="15" w:type="dxa"/>
              <w:right w:w="15" w:type="dxa"/>
            </w:tcMar>
            <w:vAlign w:val="center"/>
          </w:tcPr>
          <w:p w14:paraId="5112B8C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本年度的总收支和年末结转结余情况。本表金额转换为万元时，因四舍五入可能存在尾差。</w:t>
            </w:r>
          </w:p>
        </w:tc>
      </w:tr>
    </w:tbl>
    <w:p w14:paraId="7D3F3B73">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027"/>
        <w:gridCol w:w="59"/>
        <w:gridCol w:w="1271"/>
        <w:gridCol w:w="1553"/>
        <w:gridCol w:w="88"/>
        <w:gridCol w:w="1465"/>
        <w:gridCol w:w="176"/>
        <w:gridCol w:w="1377"/>
        <w:gridCol w:w="264"/>
        <w:gridCol w:w="1289"/>
        <w:gridCol w:w="352"/>
        <w:gridCol w:w="1201"/>
        <w:gridCol w:w="440"/>
        <w:gridCol w:w="1113"/>
        <w:gridCol w:w="528"/>
        <w:gridCol w:w="1642"/>
      </w:tblGrid>
      <w:tr w14:paraId="301ACF21">
        <w:tblPrEx>
          <w:tblCellMar>
            <w:top w:w="0" w:type="dxa"/>
            <w:left w:w="0" w:type="dxa"/>
            <w:bottom w:w="0" w:type="dxa"/>
            <w:right w:w="0" w:type="dxa"/>
          </w:tblCellMar>
        </w:tblPrEx>
        <w:trPr>
          <w:trHeight w:val="435" w:hRule="atLeast"/>
        </w:trPr>
        <w:tc>
          <w:tcPr>
            <w:tcW w:w="13845" w:type="dxa"/>
            <w:gridSpan w:val="16"/>
            <w:tcBorders>
              <w:top w:val="nil"/>
              <w:left w:val="nil"/>
              <w:bottom w:val="nil"/>
              <w:right w:val="nil"/>
            </w:tcBorders>
            <w:noWrap/>
            <w:tcMar>
              <w:top w:w="15" w:type="dxa"/>
              <w:left w:w="15" w:type="dxa"/>
              <w:right w:w="15" w:type="dxa"/>
            </w:tcMar>
            <w:vAlign w:val="center"/>
          </w:tcPr>
          <w:p w14:paraId="3F968802">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收入决算表</w:t>
            </w:r>
          </w:p>
        </w:tc>
      </w:tr>
      <w:tr w14:paraId="1BFB102C">
        <w:tblPrEx>
          <w:tblCellMar>
            <w:top w:w="0" w:type="dxa"/>
            <w:left w:w="0" w:type="dxa"/>
            <w:bottom w:w="0" w:type="dxa"/>
            <w:right w:w="0" w:type="dxa"/>
          </w:tblCellMar>
        </w:tblPrEx>
        <w:trPr>
          <w:trHeight w:val="285" w:hRule="atLeast"/>
        </w:trPr>
        <w:tc>
          <w:tcPr>
            <w:tcW w:w="1027" w:type="dxa"/>
            <w:tcBorders>
              <w:top w:val="nil"/>
              <w:left w:val="nil"/>
              <w:bottom w:val="nil"/>
              <w:right w:val="nil"/>
            </w:tcBorders>
            <w:shd w:val="clear" w:color="auto" w:fill="FFFFFF"/>
            <w:noWrap/>
            <w:tcMar>
              <w:top w:w="15" w:type="dxa"/>
              <w:left w:w="15" w:type="dxa"/>
              <w:right w:w="15" w:type="dxa"/>
            </w:tcMar>
            <w:vAlign w:val="center"/>
          </w:tcPr>
          <w:p w14:paraId="53FA26A0">
            <w:pPr>
              <w:jc w:val="right"/>
              <w:rPr>
                <w:rFonts w:hint="eastAsia" w:ascii="宋体" w:hAnsi="宋体" w:cs="宋体"/>
                <w:color w:val="000000"/>
                <w:sz w:val="20"/>
                <w:szCs w:val="20"/>
                <w:highlight w:val="none"/>
              </w:rPr>
            </w:pPr>
          </w:p>
        </w:tc>
        <w:tc>
          <w:tcPr>
            <w:tcW w:w="59" w:type="dxa"/>
            <w:tcBorders>
              <w:top w:val="nil"/>
              <w:left w:val="nil"/>
              <w:bottom w:val="nil"/>
              <w:right w:val="nil"/>
            </w:tcBorders>
            <w:shd w:val="clear" w:color="auto" w:fill="FFFFFF"/>
            <w:noWrap/>
            <w:tcMar>
              <w:top w:w="15" w:type="dxa"/>
              <w:left w:w="15" w:type="dxa"/>
              <w:right w:w="15" w:type="dxa"/>
            </w:tcMar>
            <w:vAlign w:val="center"/>
          </w:tcPr>
          <w:p w14:paraId="0C7C0204">
            <w:pPr>
              <w:jc w:val="right"/>
              <w:rPr>
                <w:rFonts w:hint="eastAsia" w:ascii="宋体" w:hAnsi="宋体" w:cs="宋体"/>
                <w:color w:val="000000"/>
                <w:sz w:val="20"/>
                <w:szCs w:val="20"/>
                <w:highlight w:val="none"/>
              </w:rPr>
            </w:pPr>
          </w:p>
        </w:tc>
        <w:tc>
          <w:tcPr>
            <w:tcW w:w="1271" w:type="dxa"/>
            <w:tcBorders>
              <w:top w:val="nil"/>
              <w:left w:val="nil"/>
              <w:bottom w:val="nil"/>
              <w:right w:val="nil"/>
            </w:tcBorders>
            <w:shd w:val="clear" w:color="auto" w:fill="FFFFFF"/>
            <w:noWrap/>
            <w:tcMar>
              <w:top w:w="15" w:type="dxa"/>
              <w:left w:w="15" w:type="dxa"/>
              <w:right w:w="15" w:type="dxa"/>
            </w:tcMar>
            <w:vAlign w:val="center"/>
          </w:tcPr>
          <w:p w14:paraId="285B5DD8">
            <w:pPr>
              <w:jc w:val="right"/>
              <w:rPr>
                <w:rFonts w:hint="eastAsia" w:ascii="宋体" w:hAnsi="宋体" w:cs="宋体"/>
                <w:color w:val="000000"/>
                <w:sz w:val="20"/>
                <w:szCs w:val="20"/>
                <w:highlight w:val="none"/>
              </w:rPr>
            </w:pPr>
          </w:p>
        </w:tc>
        <w:tc>
          <w:tcPr>
            <w:tcW w:w="1553" w:type="dxa"/>
            <w:tcBorders>
              <w:top w:val="nil"/>
              <w:left w:val="nil"/>
              <w:bottom w:val="nil"/>
              <w:right w:val="nil"/>
            </w:tcBorders>
            <w:shd w:val="clear" w:color="auto" w:fill="FFFFFF"/>
            <w:noWrap/>
            <w:tcMar>
              <w:top w:w="15" w:type="dxa"/>
              <w:left w:w="15" w:type="dxa"/>
              <w:right w:w="15" w:type="dxa"/>
            </w:tcMar>
            <w:vAlign w:val="center"/>
          </w:tcPr>
          <w:p w14:paraId="59654E75">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416EA603">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6807CA91">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5FE114F1">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8B8C6BF">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77BEC766">
            <w:pPr>
              <w:jc w:val="right"/>
              <w:rPr>
                <w:rFonts w:hint="eastAsia" w:ascii="宋体" w:hAnsi="宋体" w:cs="宋体"/>
                <w:color w:val="000000"/>
                <w:sz w:val="20"/>
                <w:szCs w:val="20"/>
                <w:highlight w:val="none"/>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1FB29F95">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公开02表</w:t>
            </w:r>
          </w:p>
        </w:tc>
      </w:tr>
      <w:tr w14:paraId="5AF19DF4">
        <w:tblPrEx>
          <w:tblCellMar>
            <w:top w:w="0" w:type="dxa"/>
            <w:left w:w="0" w:type="dxa"/>
            <w:bottom w:w="0" w:type="dxa"/>
            <w:right w:w="0" w:type="dxa"/>
          </w:tblCellMar>
        </w:tblPrEx>
        <w:trPr>
          <w:trHeight w:val="300" w:hRule="atLeast"/>
        </w:trPr>
        <w:tc>
          <w:tcPr>
            <w:tcW w:w="3910" w:type="dxa"/>
            <w:gridSpan w:val="4"/>
            <w:tcBorders>
              <w:top w:val="nil"/>
              <w:left w:val="nil"/>
              <w:bottom w:val="nil"/>
              <w:right w:val="nil"/>
            </w:tcBorders>
            <w:shd w:val="clear" w:color="auto" w:fill="FFFFFF"/>
            <w:noWrap/>
            <w:tcMar>
              <w:top w:w="15" w:type="dxa"/>
              <w:left w:w="15" w:type="dxa"/>
              <w:right w:w="15" w:type="dxa"/>
            </w:tcMar>
            <w:vAlign w:val="center"/>
          </w:tcPr>
          <w:p w14:paraId="44E62986">
            <w:pPr>
              <w:jc w:val="left"/>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cs="宋体"/>
                <w:color w:val="000000"/>
                <w:kern w:val="0"/>
                <w:sz w:val="20"/>
                <w:szCs w:val="20"/>
                <w:highlight w:val="none"/>
                <w:lang w:val="en-US" w:eastAsia="zh-CN" w:bidi="ar"/>
              </w:rPr>
              <w:t>漯河市源汇区阴阳赵镇</w:t>
            </w: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6D95D908">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15B1998D">
            <w:pPr>
              <w:jc w:val="center"/>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2812C939">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D91D1C4">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4FDA8859">
            <w:pPr>
              <w:jc w:val="right"/>
              <w:rPr>
                <w:rFonts w:hint="eastAsia" w:ascii="宋体" w:hAnsi="宋体" w:cs="宋体"/>
                <w:color w:val="000000"/>
                <w:sz w:val="20"/>
                <w:szCs w:val="20"/>
                <w:highlight w:val="none"/>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0DB9D9FC">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1363E211">
        <w:tblPrEx>
          <w:tblCellMar>
            <w:top w:w="0" w:type="dxa"/>
            <w:left w:w="0" w:type="dxa"/>
            <w:bottom w:w="0" w:type="dxa"/>
            <w:right w:w="0" w:type="dxa"/>
          </w:tblCellMar>
        </w:tblPrEx>
        <w:trPr>
          <w:trHeight w:val="450" w:hRule="atLeast"/>
        </w:trPr>
        <w:tc>
          <w:tcPr>
            <w:tcW w:w="2357" w:type="dxa"/>
            <w:gridSpan w:val="3"/>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1148DAD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AFA836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本年收入合计</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934A19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财政拨款收入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98E29B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上级补助收入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B0C288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事业收入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689693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2C007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附属单位上缴收入</w:t>
            </w:r>
          </w:p>
        </w:tc>
        <w:tc>
          <w:tcPr>
            <w:tcW w:w="1642"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18FD3B5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其他收入</w:t>
            </w:r>
          </w:p>
        </w:tc>
      </w:tr>
      <w:tr w14:paraId="7B04E2AC">
        <w:tblPrEx>
          <w:tblCellMar>
            <w:top w:w="0" w:type="dxa"/>
            <w:left w:w="0" w:type="dxa"/>
            <w:bottom w:w="0" w:type="dxa"/>
            <w:right w:w="0" w:type="dxa"/>
          </w:tblCellMar>
        </w:tblPrEx>
        <w:trPr>
          <w:trHeight w:val="450" w:hRule="atLeast"/>
        </w:trPr>
        <w:tc>
          <w:tcPr>
            <w:tcW w:w="1086"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2A33913D">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14:paraId="122C7AF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8BDF79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461C620">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5D1D631">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A4E18D8">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364D63E">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2AEFC9A">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E87769F">
            <w:pPr>
              <w:jc w:val="center"/>
              <w:rPr>
                <w:rFonts w:hint="eastAsia" w:ascii="宋体" w:hAnsi="宋体" w:cs="宋体"/>
                <w:color w:val="000000"/>
                <w:sz w:val="20"/>
                <w:szCs w:val="20"/>
                <w:highlight w:val="none"/>
              </w:rPr>
            </w:pPr>
          </w:p>
        </w:tc>
        <w:tc>
          <w:tcPr>
            <w:tcW w:w="1642"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7471AF09">
            <w:pPr>
              <w:jc w:val="center"/>
              <w:rPr>
                <w:rFonts w:hint="eastAsia" w:ascii="宋体" w:hAnsi="宋体" w:cs="宋体"/>
                <w:color w:val="000000"/>
                <w:sz w:val="20"/>
                <w:szCs w:val="20"/>
                <w:highlight w:val="none"/>
              </w:rPr>
            </w:pPr>
          </w:p>
        </w:tc>
      </w:tr>
      <w:tr w14:paraId="77B6FCFD">
        <w:tblPrEx>
          <w:tblCellMar>
            <w:top w:w="0" w:type="dxa"/>
            <w:left w:w="0" w:type="dxa"/>
            <w:bottom w:w="0" w:type="dxa"/>
            <w:right w:w="0" w:type="dxa"/>
          </w:tblCellMar>
        </w:tblPrEx>
        <w:trPr>
          <w:trHeight w:val="450" w:hRule="atLeast"/>
        </w:trPr>
        <w:tc>
          <w:tcPr>
            <w:tcW w:w="1086"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6C9D845C">
            <w:pPr>
              <w:jc w:val="center"/>
              <w:rPr>
                <w:rFonts w:hint="eastAsia" w:ascii="宋体" w:hAnsi="宋体" w:cs="宋体"/>
                <w:color w:val="000000"/>
                <w:sz w:val="20"/>
                <w:szCs w:val="20"/>
                <w:highlight w:val="none"/>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9F82660">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C5BBF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DA908E3">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E49CFF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69A02CA">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19FDEB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B5251C1">
            <w:pPr>
              <w:jc w:val="center"/>
              <w:rPr>
                <w:rFonts w:hint="eastAsia" w:ascii="宋体" w:hAnsi="宋体" w:cs="宋体"/>
                <w:color w:val="000000"/>
                <w:sz w:val="20"/>
                <w:szCs w:val="20"/>
                <w:highlight w:val="none"/>
              </w:rPr>
            </w:pPr>
          </w:p>
        </w:tc>
        <w:tc>
          <w:tcPr>
            <w:tcW w:w="1642"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6C7DF41B">
            <w:pPr>
              <w:jc w:val="center"/>
              <w:rPr>
                <w:rFonts w:hint="eastAsia" w:ascii="宋体" w:hAnsi="宋体" w:cs="宋体"/>
                <w:color w:val="000000"/>
                <w:sz w:val="20"/>
                <w:szCs w:val="20"/>
                <w:highlight w:val="none"/>
              </w:rPr>
            </w:pPr>
          </w:p>
        </w:tc>
      </w:tr>
      <w:tr w14:paraId="69A7B496">
        <w:tblPrEx>
          <w:tblCellMar>
            <w:top w:w="0" w:type="dxa"/>
            <w:left w:w="0" w:type="dxa"/>
            <w:bottom w:w="0" w:type="dxa"/>
            <w:right w:w="0" w:type="dxa"/>
          </w:tblCellMar>
        </w:tblPrEx>
        <w:trPr>
          <w:trHeight w:val="450" w:hRule="atLeast"/>
        </w:trPr>
        <w:tc>
          <w:tcPr>
            <w:tcW w:w="2357"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5B29F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FA24C0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51A8C7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EAB84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A44D02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0641E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E89C1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c>
          <w:tcPr>
            <w:tcW w:w="1642"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7426DD7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7</w:t>
            </w:r>
          </w:p>
        </w:tc>
      </w:tr>
      <w:tr w14:paraId="1A8A0C8D">
        <w:tblPrEx>
          <w:tblCellMar>
            <w:top w:w="0" w:type="dxa"/>
            <w:left w:w="0" w:type="dxa"/>
            <w:bottom w:w="0" w:type="dxa"/>
            <w:right w:w="0" w:type="dxa"/>
          </w:tblCellMar>
        </w:tblPrEx>
        <w:trPr>
          <w:trHeight w:val="450" w:hRule="atLeast"/>
        </w:trPr>
        <w:tc>
          <w:tcPr>
            <w:tcW w:w="2357" w:type="dxa"/>
            <w:gridSpan w:val="3"/>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1E9F2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918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4,751.29</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2FB9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4,751.29</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A378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8DC5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05E4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7F1F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7174A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r>
      <w:tr w14:paraId="53650957">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B2E85C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6A0C1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0243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CF1E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8DF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5E8AD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7D84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A78B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5A4830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790CEE">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0E3911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3FF49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E39B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1,141.83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A16B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1,141.83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306C2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A9F0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D34D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18274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88AD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8FB2321">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33F703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40CB3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行政运行</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27878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755.69</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1145E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755.69</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2E19B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E135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F8B6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5EB60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993DE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E9E7FD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76D6E8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18A838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44D7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37.97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0460E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37.97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84261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097B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E89B0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60AB3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06BA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711EFD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193BF2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2010350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E2FC7F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事业运行</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69F1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348.17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EFC00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348.17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71FC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D6DD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192F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A6B6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77C74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45944C2">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7FDCBD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20129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E39249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群众团体事务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3D2C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27DA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120E1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B269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F367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12540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877C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C7FF37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28CEEF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2012906</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37A6E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工会事务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A79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A2667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8BC04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E12DE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748D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D52C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EBC86E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5545A8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DB1B2B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20136</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178A42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其他共产党事务支出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D9CCC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E257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A78A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34408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C066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25B88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9ACCBF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5924E4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39A893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2013699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6DEC8C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其他共产党事务支出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93B46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2532C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EC4F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7241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593C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AE96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DFFD8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741E41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09457A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ED21B9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0234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92A5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1AAD9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BB5B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889B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55EC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2D107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6CBDAF1">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469E36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0E707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20DB5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DA993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78EF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805D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5BC4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7468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6EE6B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D78EDCF">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77AC6E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2080106</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BC6093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就业管理事务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7BCDB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EA3B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95733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5D0C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B157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7930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7F2DF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7B2FA2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8211AC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C05696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B9A1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DE58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B3B0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BF3E8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443A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F721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A24C76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894628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B360FD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2080505</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65BE85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562F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F0C5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30C50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C4E5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945A8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01B2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531474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3196080">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48A5C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20807</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C45713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就业补助</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E892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DBD9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E56BA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EE09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9368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DBCC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9F5AC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9845DDF">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831BAF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2080702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2E799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职业培训补贴</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26C35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9142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299E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46C6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1816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A641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1CCC57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7E9DC60">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0F082F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68EDA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D10E4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8279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C331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1F63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14E5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BA20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2E4F2B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59D495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3F18A8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2089999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3F6A4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609B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755E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4985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DB41D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8F53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0344B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A8408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F76FC71">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5AE617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A2D2AB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D1F1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07B40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01578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2CF7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B4363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704D9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3C0DA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B6B4AE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4A8BB6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516014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B29E1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00A30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7598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9BBB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F5B00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226AA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7AA8EB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2C07AD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256CF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6714F8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0520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33.80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FB83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33.80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D2D8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1677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48A6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FD06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F17BB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4B8BBAC">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157822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2101103</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2A9CAC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公务员医疗补助</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02C8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A50B6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A752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1B00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ED1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C42FD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473E5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923B84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F7DAD9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8A8525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6A8E6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170.06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3D222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170.06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3C07F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7E65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473A5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1306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AC13D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A8D3C1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004B44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7E1F7E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4C01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E2EA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1935D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02CD1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AE4B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EAF0E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575A7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9E77ED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851609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2120102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E9C75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FD64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54397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5A01C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9F32F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27C4D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0325D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20B48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9F4F7C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40901B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40C894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7691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3549A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E894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F0F43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715A9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900E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B89FA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5A9472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82DC99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3EC5A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58A3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0F01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4F6AD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F8ABF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5F22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2DF4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6D235A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B1813E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7911DD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AEF46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8665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A5EA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522E1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63F14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0C7B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941F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96E5CA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16B906B">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2FEE1E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C37B8A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土地开发支出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DDD8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64D1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73A0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684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9BB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270D5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B607F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A1D8FD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EB0F02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2120803</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DB9F7B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城市建设支出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395D2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15594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9314C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9597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B3B2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082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093A5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438D35B">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F8AB83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79D0A6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农林水支出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862F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EBBC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9632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343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FE0FC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F87AE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7CFA5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07A074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EADFA3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53E73B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农业农村</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4C0FC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720.60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BECE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720.60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FFA9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32790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E59E9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1716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1BE83F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E29FCF7">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BF511E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2130108</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B4A134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病虫害控制</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DAB2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BA4CC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F4901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DF8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1241A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47DB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6FBD0C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4D130A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88BA78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2130119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B476A3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防灾救灾</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C3A4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16.78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0A41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16.78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E494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C60E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D5EB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88B0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5C2D7F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A122081">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86905C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2130122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FD159D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农业生产发展</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88E49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80.08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151D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80.08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416E2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54BDF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F5D4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24C8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01C3CE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2B0314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6B0670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2130126</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721638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农村社会事业</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38802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23.99</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4161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23.99</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8CC4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D9BD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39414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A79F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F33247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BCC238B">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F0B3D3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2130142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6261AF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农村道路建设</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D29F2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158.65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AF54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158.65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23817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95BF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79ED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739D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9CA7F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09B222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07828D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2130199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A8F75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其他农业农村支出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818C5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412.98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69D67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412.98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419E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5E07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BFA9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679BB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C54C7D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26D58E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20B5FC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BFA5A3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巩固脱贫攻坚成果衔接乡村振兴</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5787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436.13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9EDA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436.13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E0486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9C6C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07FE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0115A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AB9D6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3788D22">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AD1690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2130504</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6053E7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农村基础设施建设</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7FD57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14.40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DA107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14.40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2FFC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AE46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8AA6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4F9A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8D526B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1CD619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C0967A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2130505</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C6BFA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生产发展</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84A3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249.51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72F4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249.51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4EFAE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8118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984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9E40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EDAD8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CCD0A7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28623F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2130507</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2CA41C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贷款奖补和贴息</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2FAF1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CCAA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4C248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5189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5974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AF570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9DB29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283230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A225EB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2130599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E1EC5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其他巩固脱贫攻坚成果衔接乡村振兴支出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D4FD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165.70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A504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165.70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180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8EAA4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AFEC1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29829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F20660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BC4A73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B47B09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295D14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农村综合改革</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EE7BC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172.82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AFA7A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172.82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ECDD8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D2F2C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B03D0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6CBF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801BDC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A3A997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9A9BE3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6976FD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对村级公益事业建设的补助</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9951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DE0B9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EB4D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87875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C91B3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1CEB3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071E8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A78354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90D631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2130705</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48CB6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对村民委员会和村党支部的补助</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3174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149.82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A9F1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149.82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8CFEA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378FC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AFD04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C4EC9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3FAFA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06D8BD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D3816B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21308</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6075BC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普惠金融发展支出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8093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6F4D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5279F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759A5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05972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F7B26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E7903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673F94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F7D7F5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2130803</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9011A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农业保险保费补贴</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5049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B5AE4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D402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D836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D9A5D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1569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A486F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95830D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92C7D0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CAD9F7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4D076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D17F5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DADA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FD07E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144A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817FB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69AB8B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AC7AB7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E1FF84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5205D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7604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ECE8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CE9B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F9198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8CB1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C0AE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1416E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63D1B9F">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E6AC2D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F91D6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住房公积金</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4D049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E1F1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25E8C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CB86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6862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23EE2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D4F58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9486A1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1B55F9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DDCE5E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8D439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3880C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6F36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CA921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B0DE0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0B0C3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826A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D1467C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8B3E09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22904</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C5D93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其他政府性基金及对应专项债务收入安排的支出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FDBAC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60CE0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5735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40E9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E591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A96A6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55D98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CF374E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AF1E95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2290402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3130B0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其他地方自行试点项目收益专项债券收入安排的支出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AFCB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CA1D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8EA8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D85A1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007DC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8D11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B975D8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1EB15E9">
        <w:tblPrEx>
          <w:tblCellMar>
            <w:top w:w="0" w:type="dxa"/>
            <w:left w:w="0" w:type="dxa"/>
            <w:bottom w:w="0" w:type="dxa"/>
            <w:right w:w="0" w:type="dxa"/>
          </w:tblCellMar>
        </w:tblPrEx>
        <w:trPr>
          <w:trHeight w:val="615" w:hRule="atLeast"/>
        </w:trPr>
        <w:tc>
          <w:tcPr>
            <w:tcW w:w="13845" w:type="dxa"/>
            <w:gridSpan w:val="16"/>
            <w:tcBorders>
              <w:top w:val="single" w:color="000000" w:sz="8" w:space="0"/>
              <w:left w:val="nil"/>
              <w:bottom w:val="nil"/>
              <w:right w:val="nil"/>
            </w:tcBorders>
            <w:noWrap w:val="0"/>
            <w:tcMar>
              <w:top w:w="15" w:type="dxa"/>
              <w:left w:w="15" w:type="dxa"/>
              <w:right w:w="15" w:type="dxa"/>
            </w:tcMar>
            <w:vAlign w:val="center"/>
          </w:tcPr>
          <w:p w14:paraId="4CFD806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本年度取得的各项收入情况。本表金额转换为万元时，因四舍五入可能存在尾差。</w:t>
            </w:r>
          </w:p>
        </w:tc>
      </w:tr>
    </w:tbl>
    <w:p w14:paraId="5FCD9C4D">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120"/>
        <w:gridCol w:w="63"/>
        <w:gridCol w:w="27"/>
        <w:gridCol w:w="1349"/>
        <w:gridCol w:w="1774"/>
        <w:gridCol w:w="130"/>
        <w:gridCol w:w="1672"/>
        <w:gridCol w:w="232"/>
        <w:gridCol w:w="1569"/>
        <w:gridCol w:w="335"/>
        <w:gridCol w:w="1467"/>
        <w:gridCol w:w="437"/>
        <w:gridCol w:w="1364"/>
        <w:gridCol w:w="540"/>
        <w:gridCol w:w="1909"/>
      </w:tblGrid>
      <w:tr w14:paraId="3D4D84CA">
        <w:tblPrEx>
          <w:tblCellMar>
            <w:top w:w="0" w:type="dxa"/>
            <w:left w:w="0" w:type="dxa"/>
            <w:bottom w:w="0" w:type="dxa"/>
            <w:right w:w="0" w:type="dxa"/>
          </w:tblCellMar>
        </w:tblPrEx>
        <w:trPr>
          <w:trHeight w:val="435" w:hRule="atLeast"/>
        </w:trPr>
        <w:tc>
          <w:tcPr>
            <w:tcW w:w="13988" w:type="dxa"/>
            <w:gridSpan w:val="15"/>
            <w:tcBorders>
              <w:top w:val="nil"/>
              <w:left w:val="nil"/>
              <w:bottom w:val="nil"/>
              <w:right w:val="nil"/>
            </w:tcBorders>
            <w:noWrap/>
            <w:tcMar>
              <w:top w:w="15" w:type="dxa"/>
              <w:left w:w="15" w:type="dxa"/>
              <w:right w:w="15" w:type="dxa"/>
            </w:tcMar>
            <w:vAlign w:val="center"/>
          </w:tcPr>
          <w:p w14:paraId="3D78044C">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支出决算表</w:t>
            </w:r>
          </w:p>
        </w:tc>
      </w:tr>
      <w:tr w14:paraId="3AF155E7">
        <w:tblPrEx>
          <w:tblCellMar>
            <w:top w:w="0" w:type="dxa"/>
            <w:left w:w="0" w:type="dxa"/>
            <w:bottom w:w="0" w:type="dxa"/>
            <w:right w:w="0" w:type="dxa"/>
          </w:tblCellMar>
        </w:tblPrEx>
        <w:trPr>
          <w:trHeight w:val="285" w:hRule="atLeast"/>
        </w:trPr>
        <w:tc>
          <w:tcPr>
            <w:tcW w:w="1120" w:type="dxa"/>
            <w:tcBorders>
              <w:top w:val="nil"/>
              <w:left w:val="nil"/>
              <w:bottom w:val="nil"/>
              <w:right w:val="nil"/>
            </w:tcBorders>
            <w:shd w:val="clear" w:color="auto" w:fill="FFFFFF"/>
            <w:noWrap/>
            <w:tcMar>
              <w:top w:w="15" w:type="dxa"/>
              <w:left w:w="15" w:type="dxa"/>
              <w:right w:w="15" w:type="dxa"/>
            </w:tcMar>
            <w:vAlign w:val="center"/>
          </w:tcPr>
          <w:p w14:paraId="625C5803">
            <w:pPr>
              <w:jc w:val="right"/>
              <w:rPr>
                <w:rFonts w:hint="eastAsia" w:ascii="宋体" w:hAnsi="宋体" w:cs="宋体"/>
                <w:color w:val="000000"/>
                <w:sz w:val="20"/>
                <w:szCs w:val="20"/>
                <w:highlight w:val="none"/>
              </w:rPr>
            </w:pPr>
          </w:p>
        </w:tc>
        <w:tc>
          <w:tcPr>
            <w:tcW w:w="90" w:type="dxa"/>
            <w:gridSpan w:val="2"/>
            <w:tcBorders>
              <w:top w:val="nil"/>
              <w:left w:val="nil"/>
              <w:bottom w:val="nil"/>
              <w:right w:val="nil"/>
            </w:tcBorders>
            <w:shd w:val="clear" w:color="auto" w:fill="FFFFFF"/>
            <w:noWrap/>
            <w:tcMar>
              <w:top w:w="15" w:type="dxa"/>
              <w:left w:w="15" w:type="dxa"/>
              <w:right w:w="15" w:type="dxa"/>
            </w:tcMar>
            <w:vAlign w:val="center"/>
          </w:tcPr>
          <w:p w14:paraId="5B233B70">
            <w:pPr>
              <w:jc w:val="right"/>
              <w:rPr>
                <w:rFonts w:hint="eastAsia" w:ascii="宋体" w:hAnsi="宋体" w:cs="宋体"/>
                <w:color w:val="000000"/>
                <w:sz w:val="20"/>
                <w:szCs w:val="20"/>
                <w:highlight w:val="none"/>
              </w:rPr>
            </w:pPr>
          </w:p>
        </w:tc>
        <w:tc>
          <w:tcPr>
            <w:tcW w:w="1349" w:type="dxa"/>
            <w:tcBorders>
              <w:top w:val="nil"/>
              <w:left w:val="nil"/>
              <w:bottom w:val="nil"/>
              <w:right w:val="nil"/>
            </w:tcBorders>
            <w:shd w:val="clear" w:color="auto" w:fill="FFFFFF"/>
            <w:noWrap/>
            <w:tcMar>
              <w:top w:w="15" w:type="dxa"/>
              <w:left w:w="15" w:type="dxa"/>
              <w:right w:w="15" w:type="dxa"/>
            </w:tcMar>
            <w:vAlign w:val="center"/>
          </w:tcPr>
          <w:p w14:paraId="2E8EA0D0">
            <w:pPr>
              <w:jc w:val="right"/>
              <w:rPr>
                <w:rFonts w:hint="eastAsia" w:ascii="宋体" w:hAnsi="宋体" w:cs="宋体"/>
                <w:color w:val="000000"/>
                <w:sz w:val="20"/>
                <w:szCs w:val="20"/>
                <w:highlight w:val="none"/>
              </w:rPr>
            </w:pPr>
          </w:p>
        </w:tc>
        <w:tc>
          <w:tcPr>
            <w:tcW w:w="1774" w:type="dxa"/>
            <w:tcBorders>
              <w:top w:val="nil"/>
              <w:left w:val="nil"/>
              <w:bottom w:val="nil"/>
              <w:right w:val="nil"/>
            </w:tcBorders>
            <w:shd w:val="clear" w:color="auto" w:fill="FFFFFF"/>
            <w:noWrap/>
            <w:tcMar>
              <w:top w:w="15" w:type="dxa"/>
              <w:left w:w="15" w:type="dxa"/>
              <w:right w:w="15" w:type="dxa"/>
            </w:tcMar>
            <w:vAlign w:val="center"/>
          </w:tcPr>
          <w:p w14:paraId="39D790C5">
            <w:pPr>
              <w:jc w:val="right"/>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6B7E39C8">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682173B1">
            <w:pPr>
              <w:jc w:val="right"/>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20FF9340">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308748EF">
            <w:pPr>
              <w:jc w:val="right"/>
              <w:rPr>
                <w:rFonts w:hint="eastAsia" w:ascii="宋体" w:hAnsi="宋体" w:cs="宋体"/>
                <w:color w:val="000000"/>
                <w:sz w:val="20"/>
                <w:szCs w:val="20"/>
                <w:highlight w:val="none"/>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183F6A9E">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公开03表</w:t>
            </w:r>
          </w:p>
        </w:tc>
      </w:tr>
      <w:tr w14:paraId="2E7D2EC1">
        <w:tblPrEx>
          <w:tblCellMar>
            <w:top w:w="0" w:type="dxa"/>
            <w:left w:w="0" w:type="dxa"/>
            <w:bottom w:w="0" w:type="dxa"/>
            <w:right w:w="0" w:type="dxa"/>
          </w:tblCellMar>
        </w:tblPrEx>
        <w:trPr>
          <w:trHeight w:val="300" w:hRule="atLeast"/>
        </w:trPr>
        <w:tc>
          <w:tcPr>
            <w:tcW w:w="4333" w:type="dxa"/>
            <w:gridSpan w:val="5"/>
            <w:tcBorders>
              <w:top w:val="nil"/>
              <w:left w:val="nil"/>
              <w:bottom w:val="nil"/>
              <w:right w:val="nil"/>
            </w:tcBorders>
            <w:shd w:val="clear" w:color="auto" w:fill="FFFFFF"/>
            <w:noWrap/>
            <w:tcMar>
              <w:top w:w="15" w:type="dxa"/>
              <w:left w:w="15" w:type="dxa"/>
              <w:right w:w="15" w:type="dxa"/>
            </w:tcMar>
            <w:vAlign w:val="center"/>
          </w:tcPr>
          <w:p w14:paraId="65F6DB45">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cs="宋体"/>
                <w:color w:val="000000"/>
                <w:kern w:val="0"/>
                <w:sz w:val="20"/>
                <w:szCs w:val="20"/>
                <w:highlight w:val="none"/>
                <w:lang w:val="en-US" w:eastAsia="zh-CN" w:bidi="ar"/>
              </w:rPr>
              <w:t>漯河市源汇区阴阳赵镇</w:t>
            </w: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5741AB6">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17BF9273">
            <w:pPr>
              <w:jc w:val="center"/>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37B175D">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206E302B">
            <w:pPr>
              <w:jc w:val="right"/>
              <w:rPr>
                <w:rFonts w:hint="eastAsia" w:ascii="宋体" w:hAnsi="宋体" w:cs="宋体"/>
                <w:color w:val="000000"/>
                <w:sz w:val="20"/>
                <w:szCs w:val="20"/>
                <w:highlight w:val="none"/>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597BAF00">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512BC1F4">
        <w:tblPrEx>
          <w:tblCellMar>
            <w:top w:w="0" w:type="dxa"/>
            <w:left w:w="0" w:type="dxa"/>
            <w:bottom w:w="0" w:type="dxa"/>
            <w:right w:w="0" w:type="dxa"/>
          </w:tblCellMar>
        </w:tblPrEx>
        <w:trPr>
          <w:trHeight w:val="450" w:hRule="atLeast"/>
        </w:trPr>
        <w:tc>
          <w:tcPr>
            <w:tcW w:w="2559" w:type="dxa"/>
            <w:gridSpan w:val="4"/>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62465EA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D3EA4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本年支出合计</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432D84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基本支出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136082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项目支出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46DC32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上缴上级支出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2001E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经营支出</w:t>
            </w:r>
          </w:p>
        </w:tc>
        <w:tc>
          <w:tcPr>
            <w:tcW w:w="1909"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26B01B8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对附属单位补助支出</w:t>
            </w:r>
          </w:p>
        </w:tc>
      </w:tr>
      <w:tr w14:paraId="633C03A5">
        <w:tblPrEx>
          <w:tblCellMar>
            <w:top w:w="0" w:type="dxa"/>
            <w:left w:w="0" w:type="dxa"/>
            <w:bottom w:w="0" w:type="dxa"/>
            <w:right w:w="0" w:type="dxa"/>
          </w:tblCellMar>
        </w:tblPrEx>
        <w:trPr>
          <w:trHeight w:val="450" w:hRule="atLeast"/>
        </w:trPr>
        <w:tc>
          <w:tcPr>
            <w:tcW w:w="1183"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44224CE9">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14:paraId="4359CD8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1376"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4D624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4BED1AB">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9A07ACF">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84B10F8">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8910861">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80EC1CE">
            <w:pPr>
              <w:jc w:val="center"/>
              <w:rPr>
                <w:rFonts w:hint="eastAsia" w:ascii="宋体" w:hAnsi="宋体" w:cs="宋体"/>
                <w:color w:val="000000"/>
                <w:sz w:val="20"/>
                <w:szCs w:val="20"/>
                <w:highlight w:val="none"/>
              </w:rPr>
            </w:pPr>
          </w:p>
        </w:tc>
        <w:tc>
          <w:tcPr>
            <w:tcW w:w="1909"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7DE32382">
            <w:pPr>
              <w:jc w:val="center"/>
              <w:rPr>
                <w:rFonts w:hint="eastAsia" w:ascii="宋体" w:hAnsi="宋体" w:cs="宋体"/>
                <w:color w:val="000000"/>
                <w:sz w:val="20"/>
                <w:szCs w:val="20"/>
                <w:highlight w:val="none"/>
              </w:rPr>
            </w:pPr>
          </w:p>
        </w:tc>
      </w:tr>
      <w:tr w14:paraId="3A9C4A2C">
        <w:tblPrEx>
          <w:tblCellMar>
            <w:top w:w="0" w:type="dxa"/>
            <w:left w:w="0" w:type="dxa"/>
            <w:bottom w:w="0" w:type="dxa"/>
            <w:right w:w="0" w:type="dxa"/>
          </w:tblCellMar>
        </w:tblPrEx>
        <w:trPr>
          <w:trHeight w:val="450" w:hRule="atLeast"/>
        </w:trPr>
        <w:tc>
          <w:tcPr>
            <w:tcW w:w="1183"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5B0C8C4C">
            <w:pPr>
              <w:jc w:val="center"/>
              <w:rPr>
                <w:rFonts w:hint="eastAsia" w:ascii="宋体" w:hAnsi="宋体" w:cs="宋体"/>
                <w:color w:val="000000"/>
                <w:sz w:val="20"/>
                <w:szCs w:val="20"/>
                <w:highlight w:val="none"/>
              </w:rPr>
            </w:pPr>
          </w:p>
        </w:tc>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262DB49">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4F8EFFA7">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DD4D907">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43EF813">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B56D73">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AB4F19F">
            <w:pPr>
              <w:jc w:val="center"/>
              <w:rPr>
                <w:rFonts w:hint="eastAsia" w:ascii="宋体" w:hAnsi="宋体" w:cs="宋体"/>
                <w:color w:val="000000"/>
                <w:sz w:val="20"/>
                <w:szCs w:val="20"/>
                <w:highlight w:val="none"/>
              </w:rPr>
            </w:pPr>
          </w:p>
        </w:tc>
        <w:tc>
          <w:tcPr>
            <w:tcW w:w="1909"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6CF5AAB1">
            <w:pPr>
              <w:jc w:val="center"/>
              <w:rPr>
                <w:rFonts w:hint="eastAsia" w:ascii="宋体" w:hAnsi="宋体" w:cs="宋体"/>
                <w:color w:val="000000"/>
                <w:sz w:val="20"/>
                <w:szCs w:val="20"/>
                <w:highlight w:val="none"/>
              </w:rPr>
            </w:pPr>
          </w:p>
        </w:tc>
      </w:tr>
      <w:tr w14:paraId="6E26775A">
        <w:tblPrEx>
          <w:tblCellMar>
            <w:top w:w="0" w:type="dxa"/>
            <w:left w:w="0" w:type="dxa"/>
            <w:bottom w:w="0" w:type="dxa"/>
            <w:right w:w="0" w:type="dxa"/>
          </w:tblCellMar>
        </w:tblPrEx>
        <w:trPr>
          <w:trHeight w:val="450" w:hRule="atLeast"/>
        </w:trPr>
        <w:tc>
          <w:tcPr>
            <w:tcW w:w="2559" w:type="dxa"/>
            <w:gridSpan w:val="4"/>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49B79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34F9C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2F452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A0FED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9A122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4C3AA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90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60C9ACF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r>
      <w:tr w14:paraId="3B86BC32">
        <w:tblPrEx>
          <w:tblCellMar>
            <w:top w:w="0" w:type="dxa"/>
            <w:left w:w="0" w:type="dxa"/>
            <w:bottom w:w="0" w:type="dxa"/>
            <w:right w:w="0" w:type="dxa"/>
          </w:tblCellMar>
        </w:tblPrEx>
        <w:trPr>
          <w:trHeight w:val="450" w:hRule="atLeast"/>
        </w:trPr>
        <w:tc>
          <w:tcPr>
            <w:tcW w:w="2559" w:type="dxa"/>
            <w:gridSpan w:val="4"/>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6EB519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5974C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4,751.29</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9AE0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954.10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43C1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3,797.18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1EC1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671B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8B1EB2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r>
      <w:tr w14:paraId="67421A6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88006B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24743C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150D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C6CA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725.16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F846F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476.67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9CE7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8AAA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38C5E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746679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4BECF0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78F45B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C73E1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1,141.83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121C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725.16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78AA1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416.67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32BA7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1F83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244BD9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AB53EA1">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FDAF78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C3C1C8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行政运行</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2FD8C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755.69</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1421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725.16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9E91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30.53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DAB6B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32880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C046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7006F1C">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6F43E47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07008E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B571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37.97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B9172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5D172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37.97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58360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222C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622BD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99E236F">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6CB7D9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2010350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B1FE93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事业运行</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EB41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348.17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BE6A1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F106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348.17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00D9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69C90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453454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A02FB61">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9C40E3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20129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409480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群众团体事务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617FF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572A9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65998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FA33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A67C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34FD54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5C4431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3AA428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2012906</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68DBC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工会事务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4622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EB05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8695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E03CF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C477F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6E97C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AE391D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19AE2D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20136</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B80A53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其他共产党事务支出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C1F45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B106E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D6264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75F2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A490C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B324C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C39831C">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94BD63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2013699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EBDA9E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其他共产党事务支出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4BA5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C83F3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3D984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1773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E277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F32B58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49FE32C">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8FDC27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619FC9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85C9A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61171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80.44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2F9F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16.61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FEF61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F5E89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FF56C1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DB996F4">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7DDE4E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5863AD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3D24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6AD4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BD96E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AC896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0FE42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147BE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0524CE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6B5CC76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2080106</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0F4B69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就业管理事务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2BDDE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F03EB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72595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CE9C1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9735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A3807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85B9E10">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FDAB71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F7607C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EA129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FDA0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B11B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3AE74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AA4DB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BDEE2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F958531">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58D682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9A1A13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26EFB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EC21B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37CA1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1EE35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C0C7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4E3462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279FDF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F334BB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20807</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B7B219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就业补助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A881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42C66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657B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4295B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696DE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9D00A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18B6F8F">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60EA1B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2080702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20FA11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职业培训补贴</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404F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084B9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1C74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8356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B1A7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4F6FC1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68DC5D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1FD22A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B77BDE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9ECD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B9E1B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2BE51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72617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600AD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E6D7B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40A20F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D7B2EC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6AEC16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D1636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2FC66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E7E29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9884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B1B2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8233A1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AABE46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4A9746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77032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26F3D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D79B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2B65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34B81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D917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F345C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4339FB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24ED16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0BA6B4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D0C4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B3CC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7CB0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892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9CC00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C120C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CBE7077">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8CB32A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DD63A3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3E2D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33.80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E4C3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33.80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4E90B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A8787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BC76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9E93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D2433A0">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FFB3BD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3EF5C0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公务员医疗补助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4C598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EB47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01567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8C0E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18F91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54516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61C63BC">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A99CD0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AF5145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205AF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170.06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5BD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294F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170.06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0903C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CB26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185ED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E103D4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D214D1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4CA78E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2F518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3656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294B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6C89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C231C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7F447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536B3A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478672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2120102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3BF5AF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9294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A705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160BB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9EC8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00971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D255A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76A039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EA49DD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14D47C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58881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27B21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11C3A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7E5D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A4B1D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09E31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6E244EB">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60FD98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35427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B375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825E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146EA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4824D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FACE1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DF78D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8563411">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52F300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C3019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E0F6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131B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FCD0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AB7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3311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847E4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86A33A2">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4D5FE8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D3832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土地开发支出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58FC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D0F7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23CE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49BC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50B4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9719FB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95F5DF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8DAC14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E5C4AC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城市建设支出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1F485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08C0D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1F3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DB77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96AEA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90F387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31632F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B737F8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8B684F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农林水支出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CB0D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C0C5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8C98D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2CE7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67CC9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C3BE42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D03545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36193C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74C4F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农业农村</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2E18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720.60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37DD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2BEB1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720.60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9C67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B1AF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B1EE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959F31F">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20D550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2130108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325BE6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病虫害控制</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28A6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E1509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9E76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6279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590C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B0605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D70CE6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2D5107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2130119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AA4DF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防灾救灾</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6D240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16.78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9107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2354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16.78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0C14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15FDA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44148D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6A59597">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3CFF43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2130122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48D9BF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农业生产发展</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2CCF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80.08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356DC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AEC09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80.08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61545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3818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1F372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6075905">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6D440DC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2130126</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3935D1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农村社会事业</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8354B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23.99</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D544E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CD7C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23.99</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76216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AF306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F31893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045A79F">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110522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2130142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E3B91E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农村道路建设</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A1E4D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158.65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B44DE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E90C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158.65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C26E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F5154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E7DDAD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7DD872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4E2746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38A613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其他农业农村支出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EB5E8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412.98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6027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C965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412.98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4B8A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776F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24F36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0016EF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04244B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CF9E9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巩固脱贫攻坚成果衔接乡村振兴</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895A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436.13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91B3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07CAA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436.13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BBF58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DFE4C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3C1E15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7E60073">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188AE4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2130504</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444C5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农村基础设施建设</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8BD8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14.40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A4027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34C1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14.40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9D86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238A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C4D0A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07217E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36125B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224AB7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生产发展</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5AD7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249.51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A83B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F550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249.51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103A1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E4A7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37E1C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ADA7202">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24EE87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2130507</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5FF15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贷款奖补和贴息</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1795E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E32BB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D688F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38A71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CE73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E9D98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ED326F1">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ADCB37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55D823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其他巩固脱贫攻坚成果衔接乡村振兴支出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F5C97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165.70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B47E2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47EB0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165.70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69EC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D453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B162A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24FF162">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8B1E08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B23DF0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农村综合改革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DB51E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172.82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88C7A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660C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172.82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95D8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C9B75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4C61ED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F134E4B">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00ED6C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A69A5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对村级公益事业建设的补助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105A6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C118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6E507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A454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B4F7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5D27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0579AB2">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5F2941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7FE6B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对村民委员会和村党支部的补助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8800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149.82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D0F32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EDFF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149.82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070F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46D7B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0FD8F7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6203340">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093E5B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83D96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普惠金融发展支出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1B997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C1501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2DFF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323C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A1B0F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5DD787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C63712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5453C5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2130803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385548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农业保险保费补贴</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181A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B1E4E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5407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E71C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4C131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8C9E3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F9304D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211636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6C414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FDF0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FADE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5E0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3406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DD7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58726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EEE3D7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03C657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ACF83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9890D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8C9E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3A19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9501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CDD3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3D826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1C43D34">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0C8209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4FF430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住房公积金</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4585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91236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DE5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038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DFFD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50BD2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0B28E45">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05CBFE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672F4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3CD1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D1E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F391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005E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9A218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B031B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48A5D7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16BCC6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22904</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2B5937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其他政府性基金及对应专项债务收入安排的支出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D704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8D34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EAD40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626BC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8183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52FB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8547677">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7D22225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2290402</w:t>
            </w:r>
          </w:p>
        </w:tc>
        <w:tc>
          <w:tcPr>
            <w:tcW w:w="1376" w:type="dxa"/>
            <w:gridSpan w:val="2"/>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01A97E8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其他地方自行试点项目收益专项债券收入安排的支出</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50D67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FA0EF7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9A049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4CC11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318B73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6A19A3D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E81B290">
        <w:tblPrEx>
          <w:tblCellMar>
            <w:top w:w="0" w:type="dxa"/>
            <w:left w:w="0" w:type="dxa"/>
            <w:bottom w:w="0" w:type="dxa"/>
            <w:right w:w="0" w:type="dxa"/>
          </w:tblCellMar>
        </w:tblPrEx>
        <w:trPr>
          <w:trHeight w:val="630" w:hRule="atLeast"/>
        </w:trPr>
        <w:tc>
          <w:tcPr>
            <w:tcW w:w="13988" w:type="dxa"/>
            <w:gridSpan w:val="15"/>
            <w:tcBorders>
              <w:top w:val="single" w:color="000000" w:sz="8" w:space="0"/>
              <w:left w:val="nil"/>
              <w:bottom w:val="nil"/>
              <w:right w:val="nil"/>
            </w:tcBorders>
            <w:noWrap w:val="0"/>
            <w:tcMar>
              <w:top w:w="15" w:type="dxa"/>
              <w:left w:w="15" w:type="dxa"/>
              <w:right w:w="15" w:type="dxa"/>
            </w:tcMar>
            <w:vAlign w:val="center"/>
          </w:tcPr>
          <w:p w14:paraId="7F30CA0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本年度各项支出情况。本表金额转换为万元时，因四舍五入可能存在尾差。</w:t>
            </w:r>
          </w:p>
        </w:tc>
      </w:tr>
    </w:tbl>
    <w:p w14:paraId="3B07D4F3">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3417"/>
        <w:gridCol w:w="1297"/>
        <w:gridCol w:w="1210"/>
        <w:gridCol w:w="2596"/>
        <w:gridCol w:w="795"/>
        <w:gridCol w:w="956"/>
        <w:gridCol w:w="1084"/>
        <w:gridCol w:w="617"/>
        <w:gridCol w:w="943"/>
        <w:gridCol w:w="1058"/>
      </w:tblGrid>
      <w:tr w14:paraId="627E11D9">
        <w:tblPrEx>
          <w:tblCellMar>
            <w:top w:w="0" w:type="dxa"/>
            <w:left w:w="0" w:type="dxa"/>
            <w:bottom w:w="0" w:type="dxa"/>
            <w:right w:w="0" w:type="dxa"/>
          </w:tblCellMar>
        </w:tblPrEx>
        <w:trPr>
          <w:trHeight w:val="389" w:hRule="atLeast"/>
        </w:trPr>
        <w:tc>
          <w:tcPr>
            <w:tcW w:w="13973" w:type="dxa"/>
            <w:gridSpan w:val="10"/>
            <w:tcBorders>
              <w:top w:val="nil"/>
              <w:left w:val="nil"/>
              <w:bottom w:val="nil"/>
              <w:right w:val="nil"/>
            </w:tcBorders>
            <w:noWrap/>
            <w:tcMar>
              <w:top w:w="15" w:type="dxa"/>
              <w:left w:w="15" w:type="dxa"/>
              <w:right w:w="15" w:type="dxa"/>
            </w:tcMar>
            <w:vAlign w:val="center"/>
          </w:tcPr>
          <w:p w14:paraId="5069D8AA">
            <w:pPr>
              <w:widowControl/>
              <w:spacing w:line="240" w:lineRule="auto"/>
              <w:jc w:val="center"/>
              <w:textAlignment w:val="center"/>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财政拨款收入支出决算总表</w:t>
            </w:r>
          </w:p>
        </w:tc>
      </w:tr>
      <w:tr w14:paraId="55C72FE5">
        <w:tblPrEx>
          <w:tblCellMar>
            <w:top w:w="0" w:type="dxa"/>
            <w:left w:w="0" w:type="dxa"/>
            <w:bottom w:w="0" w:type="dxa"/>
            <w:right w:w="0" w:type="dxa"/>
          </w:tblCellMar>
        </w:tblPrEx>
        <w:trPr>
          <w:trHeight w:val="199" w:hRule="atLeast"/>
        </w:trPr>
        <w:tc>
          <w:tcPr>
            <w:tcW w:w="3417" w:type="dxa"/>
            <w:tcBorders>
              <w:top w:val="nil"/>
              <w:left w:val="nil"/>
              <w:bottom w:val="nil"/>
              <w:right w:val="nil"/>
            </w:tcBorders>
            <w:shd w:val="clear" w:color="auto" w:fill="FFFFFF"/>
            <w:noWrap/>
            <w:tcMar>
              <w:top w:w="15" w:type="dxa"/>
              <w:left w:w="15" w:type="dxa"/>
              <w:right w:w="15" w:type="dxa"/>
            </w:tcMar>
            <w:vAlign w:val="center"/>
          </w:tcPr>
          <w:p w14:paraId="27411F13">
            <w:pPr>
              <w:jc w:val="right"/>
              <w:rPr>
                <w:rFonts w:hint="eastAsia" w:ascii="宋体" w:hAnsi="宋体" w:cs="宋体"/>
                <w:color w:val="000000"/>
                <w:sz w:val="20"/>
                <w:szCs w:val="20"/>
                <w:highlight w:val="none"/>
              </w:rPr>
            </w:pPr>
          </w:p>
        </w:tc>
        <w:tc>
          <w:tcPr>
            <w:tcW w:w="1297" w:type="dxa"/>
            <w:tcBorders>
              <w:top w:val="nil"/>
              <w:left w:val="nil"/>
              <w:bottom w:val="nil"/>
              <w:right w:val="nil"/>
            </w:tcBorders>
            <w:shd w:val="clear" w:color="auto" w:fill="FFFFFF"/>
            <w:noWrap/>
            <w:tcMar>
              <w:top w:w="15" w:type="dxa"/>
              <w:left w:w="15" w:type="dxa"/>
              <w:right w:w="15" w:type="dxa"/>
            </w:tcMar>
            <w:vAlign w:val="center"/>
          </w:tcPr>
          <w:p w14:paraId="74DA9967">
            <w:pPr>
              <w:jc w:val="right"/>
              <w:rPr>
                <w:rFonts w:hint="eastAsia" w:ascii="宋体" w:hAnsi="宋体" w:cs="宋体"/>
                <w:color w:val="000000"/>
                <w:sz w:val="20"/>
                <w:szCs w:val="20"/>
                <w:highlight w:val="none"/>
              </w:rPr>
            </w:pPr>
          </w:p>
        </w:tc>
        <w:tc>
          <w:tcPr>
            <w:tcW w:w="1210" w:type="dxa"/>
            <w:tcBorders>
              <w:top w:val="nil"/>
              <w:left w:val="nil"/>
              <w:bottom w:val="nil"/>
              <w:right w:val="nil"/>
            </w:tcBorders>
            <w:shd w:val="clear" w:color="auto" w:fill="FFFFFF"/>
            <w:noWrap/>
            <w:tcMar>
              <w:top w:w="15" w:type="dxa"/>
              <w:left w:w="15" w:type="dxa"/>
              <w:right w:w="15" w:type="dxa"/>
            </w:tcMar>
            <w:vAlign w:val="center"/>
          </w:tcPr>
          <w:p w14:paraId="2B37789D">
            <w:pPr>
              <w:jc w:val="right"/>
              <w:rPr>
                <w:rFonts w:hint="eastAsia" w:ascii="宋体" w:hAnsi="宋体" w:cs="宋体"/>
                <w:color w:val="000000"/>
                <w:sz w:val="20"/>
                <w:szCs w:val="20"/>
                <w:highlight w:val="none"/>
              </w:rPr>
            </w:pPr>
          </w:p>
        </w:tc>
        <w:tc>
          <w:tcPr>
            <w:tcW w:w="2596" w:type="dxa"/>
            <w:tcBorders>
              <w:top w:val="nil"/>
              <w:left w:val="nil"/>
              <w:bottom w:val="nil"/>
              <w:right w:val="nil"/>
            </w:tcBorders>
            <w:shd w:val="clear" w:color="auto" w:fill="FFFFFF"/>
            <w:noWrap/>
            <w:tcMar>
              <w:top w:w="15" w:type="dxa"/>
              <w:left w:w="15" w:type="dxa"/>
              <w:right w:w="15" w:type="dxa"/>
            </w:tcMar>
            <w:vAlign w:val="center"/>
          </w:tcPr>
          <w:p w14:paraId="2EB9CF36">
            <w:pPr>
              <w:jc w:val="right"/>
              <w:rPr>
                <w:rFonts w:hint="eastAsia" w:ascii="宋体" w:hAnsi="宋体" w:cs="宋体"/>
                <w:color w:val="000000"/>
                <w:sz w:val="20"/>
                <w:szCs w:val="20"/>
                <w:highlight w:val="none"/>
              </w:rPr>
            </w:pPr>
          </w:p>
        </w:tc>
        <w:tc>
          <w:tcPr>
            <w:tcW w:w="795" w:type="dxa"/>
            <w:tcBorders>
              <w:top w:val="nil"/>
              <w:left w:val="nil"/>
              <w:bottom w:val="nil"/>
              <w:right w:val="nil"/>
            </w:tcBorders>
            <w:shd w:val="clear" w:color="auto" w:fill="FFFFFF"/>
            <w:noWrap/>
            <w:tcMar>
              <w:top w:w="15" w:type="dxa"/>
              <w:left w:w="15" w:type="dxa"/>
              <w:right w:w="15" w:type="dxa"/>
            </w:tcMar>
            <w:vAlign w:val="center"/>
          </w:tcPr>
          <w:p w14:paraId="614A904C">
            <w:pPr>
              <w:jc w:val="right"/>
              <w:rPr>
                <w:rFonts w:hint="eastAsia" w:ascii="宋体" w:hAnsi="宋体" w:cs="宋体"/>
                <w:color w:val="000000"/>
                <w:sz w:val="20"/>
                <w:szCs w:val="20"/>
                <w:highlight w:val="none"/>
              </w:rPr>
            </w:pPr>
          </w:p>
        </w:tc>
        <w:tc>
          <w:tcPr>
            <w:tcW w:w="956" w:type="dxa"/>
            <w:tcBorders>
              <w:top w:val="nil"/>
              <w:left w:val="nil"/>
              <w:bottom w:val="nil"/>
              <w:right w:val="nil"/>
            </w:tcBorders>
            <w:shd w:val="clear" w:color="auto" w:fill="FFFFFF"/>
            <w:noWrap/>
            <w:tcMar>
              <w:top w:w="15" w:type="dxa"/>
              <w:left w:w="15" w:type="dxa"/>
              <w:right w:w="15" w:type="dxa"/>
            </w:tcMar>
            <w:vAlign w:val="center"/>
          </w:tcPr>
          <w:p w14:paraId="76A58A6B">
            <w:pPr>
              <w:jc w:val="right"/>
              <w:rPr>
                <w:rFonts w:hint="eastAsia" w:ascii="宋体" w:hAnsi="宋体" w:cs="宋体"/>
                <w:color w:val="000000"/>
                <w:sz w:val="20"/>
                <w:szCs w:val="20"/>
                <w:highlight w:val="none"/>
              </w:rPr>
            </w:pPr>
          </w:p>
        </w:tc>
        <w:tc>
          <w:tcPr>
            <w:tcW w:w="1701" w:type="dxa"/>
            <w:gridSpan w:val="2"/>
            <w:tcBorders>
              <w:top w:val="nil"/>
              <w:left w:val="nil"/>
              <w:bottom w:val="nil"/>
              <w:right w:val="nil"/>
            </w:tcBorders>
            <w:shd w:val="clear" w:color="auto" w:fill="FFFFFF"/>
            <w:noWrap/>
            <w:tcMar>
              <w:top w:w="15" w:type="dxa"/>
              <w:left w:w="15" w:type="dxa"/>
              <w:right w:w="15" w:type="dxa"/>
            </w:tcMar>
            <w:vAlign w:val="center"/>
          </w:tcPr>
          <w:p w14:paraId="1BFA1600">
            <w:pPr>
              <w:jc w:val="right"/>
              <w:rPr>
                <w:rFonts w:hint="eastAsia" w:ascii="宋体" w:hAnsi="宋体" w:cs="宋体"/>
                <w:color w:val="000000"/>
                <w:sz w:val="20"/>
                <w:szCs w:val="20"/>
                <w:highlight w:val="none"/>
              </w:rPr>
            </w:pPr>
          </w:p>
        </w:tc>
        <w:tc>
          <w:tcPr>
            <w:tcW w:w="2001" w:type="dxa"/>
            <w:gridSpan w:val="2"/>
            <w:tcBorders>
              <w:top w:val="nil"/>
              <w:left w:val="nil"/>
              <w:bottom w:val="nil"/>
              <w:right w:val="nil"/>
            </w:tcBorders>
            <w:shd w:val="clear" w:color="auto" w:fill="FFFFFF"/>
            <w:noWrap/>
            <w:tcMar>
              <w:top w:w="15" w:type="dxa"/>
              <w:left w:w="15" w:type="dxa"/>
              <w:right w:w="15" w:type="dxa"/>
            </w:tcMar>
            <w:vAlign w:val="center"/>
          </w:tcPr>
          <w:p w14:paraId="3EC9B6E0">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公开04表</w:t>
            </w:r>
          </w:p>
        </w:tc>
      </w:tr>
      <w:tr w14:paraId="51A55790">
        <w:tblPrEx>
          <w:tblCellMar>
            <w:top w:w="0" w:type="dxa"/>
            <w:left w:w="0" w:type="dxa"/>
            <w:bottom w:w="0" w:type="dxa"/>
            <w:right w:w="0" w:type="dxa"/>
          </w:tblCellMar>
        </w:tblPrEx>
        <w:trPr>
          <w:trHeight w:val="300" w:hRule="atLeast"/>
        </w:trPr>
        <w:tc>
          <w:tcPr>
            <w:tcW w:w="3417" w:type="dxa"/>
            <w:tcBorders>
              <w:top w:val="nil"/>
              <w:left w:val="nil"/>
              <w:bottom w:val="nil"/>
              <w:right w:val="nil"/>
            </w:tcBorders>
            <w:shd w:val="clear" w:color="auto" w:fill="FFFFFF"/>
            <w:noWrap/>
            <w:tcMar>
              <w:top w:w="15" w:type="dxa"/>
              <w:left w:w="15" w:type="dxa"/>
              <w:right w:w="15" w:type="dxa"/>
            </w:tcMar>
            <w:vAlign w:val="center"/>
          </w:tcPr>
          <w:p w14:paraId="545B9F9E">
            <w:pPr>
              <w:widowControl/>
              <w:jc w:val="lef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cs="宋体"/>
                <w:color w:val="000000"/>
                <w:kern w:val="0"/>
                <w:sz w:val="20"/>
                <w:szCs w:val="20"/>
                <w:highlight w:val="none"/>
                <w:lang w:val="en-US" w:eastAsia="zh-CN" w:bidi="ar"/>
              </w:rPr>
              <w:t>漯河市源汇区阴阳赵镇</w:t>
            </w:r>
          </w:p>
        </w:tc>
        <w:tc>
          <w:tcPr>
            <w:tcW w:w="1297" w:type="dxa"/>
            <w:tcBorders>
              <w:top w:val="nil"/>
              <w:left w:val="nil"/>
              <w:bottom w:val="nil"/>
              <w:right w:val="nil"/>
            </w:tcBorders>
            <w:shd w:val="clear" w:color="auto" w:fill="FFFFFF"/>
            <w:noWrap/>
            <w:tcMar>
              <w:top w:w="15" w:type="dxa"/>
              <w:left w:w="15" w:type="dxa"/>
              <w:right w:w="15" w:type="dxa"/>
            </w:tcMar>
            <w:vAlign w:val="center"/>
          </w:tcPr>
          <w:p w14:paraId="11DE292F">
            <w:pPr>
              <w:jc w:val="right"/>
              <w:rPr>
                <w:rFonts w:hint="eastAsia" w:ascii="宋体" w:hAnsi="宋体" w:cs="宋体"/>
                <w:color w:val="000000"/>
                <w:sz w:val="20"/>
                <w:szCs w:val="20"/>
                <w:highlight w:val="none"/>
              </w:rPr>
            </w:pPr>
          </w:p>
        </w:tc>
        <w:tc>
          <w:tcPr>
            <w:tcW w:w="1210" w:type="dxa"/>
            <w:tcBorders>
              <w:top w:val="nil"/>
              <w:left w:val="nil"/>
              <w:bottom w:val="nil"/>
              <w:right w:val="nil"/>
            </w:tcBorders>
            <w:shd w:val="clear" w:color="auto" w:fill="FFFFFF"/>
            <w:noWrap/>
            <w:tcMar>
              <w:top w:w="15" w:type="dxa"/>
              <w:left w:w="15" w:type="dxa"/>
              <w:right w:w="15" w:type="dxa"/>
            </w:tcMar>
            <w:vAlign w:val="center"/>
          </w:tcPr>
          <w:p w14:paraId="0B7AEA16">
            <w:pPr>
              <w:jc w:val="right"/>
              <w:rPr>
                <w:rFonts w:hint="eastAsia" w:ascii="宋体" w:hAnsi="宋体" w:cs="宋体"/>
                <w:color w:val="000000"/>
                <w:sz w:val="20"/>
                <w:szCs w:val="20"/>
                <w:highlight w:val="none"/>
              </w:rPr>
            </w:pPr>
          </w:p>
        </w:tc>
        <w:tc>
          <w:tcPr>
            <w:tcW w:w="2596" w:type="dxa"/>
            <w:tcBorders>
              <w:top w:val="nil"/>
              <w:left w:val="nil"/>
              <w:bottom w:val="nil"/>
              <w:right w:val="nil"/>
            </w:tcBorders>
            <w:shd w:val="clear" w:color="auto" w:fill="FFFFFF"/>
            <w:noWrap/>
            <w:tcMar>
              <w:top w:w="15" w:type="dxa"/>
              <w:left w:w="15" w:type="dxa"/>
              <w:right w:w="15" w:type="dxa"/>
            </w:tcMar>
            <w:vAlign w:val="center"/>
          </w:tcPr>
          <w:p w14:paraId="43FD853F">
            <w:pPr>
              <w:jc w:val="right"/>
              <w:rPr>
                <w:rFonts w:hint="eastAsia" w:ascii="宋体" w:hAnsi="宋体" w:cs="宋体"/>
                <w:color w:val="000000"/>
                <w:sz w:val="20"/>
                <w:szCs w:val="20"/>
                <w:highlight w:val="none"/>
              </w:rPr>
            </w:pPr>
          </w:p>
        </w:tc>
        <w:tc>
          <w:tcPr>
            <w:tcW w:w="795" w:type="dxa"/>
            <w:tcBorders>
              <w:top w:val="nil"/>
              <w:left w:val="nil"/>
              <w:bottom w:val="nil"/>
              <w:right w:val="nil"/>
            </w:tcBorders>
            <w:shd w:val="clear" w:color="auto" w:fill="FFFFFF"/>
            <w:noWrap/>
            <w:tcMar>
              <w:top w:w="15" w:type="dxa"/>
              <w:left w:w="15" w:type="dxa"/>
              <w:right w:w="15" w:type="dxa"/>
            </w:tcMar>
            <w:vAlign w:val="center"/>
          </w:tcPr>
          <w:p w14:paraId="63B9701D">
            <w:pPr>
              <w:jc w:val="right"/>
              <w:rPr>
                <w:rFonts w:hint="eastAsia" w:ascii="宋体" w:hAnsi="宋体" w:cs="宋体"/>
                <w:color w:val="000000"/>
                <w:sz w:val="20"/>
                <w:szCs w:val="20"/>
                <w:highlight w:val="none"/>
              </w:rPr>
            </w:pPr>
          </w:p>
        </w:tc>
        <w:tc>
          <w:tcPr>
            <w:tcW w:w="956" w:type="dxa"/>
            <w:tcBorders>
              <w:top w:val="nil"/>
              <w:left w:val="nil"/>
              <w:bottom w:val="nil"/>
              <w:right w:val="nil"/>
            </w:tcBorders>
            <w:shd w:val="clear" w:color="auto" w:fill="FFFFFF"/>
            <w:noWrap/>
            <w:tcMar>
              <w:top w:w="15" w:type="dxa"/>
              <w:left w:w="15" w:type="dxa"/>
              <w:right w:w="15" w:type="dxa"/>
            </w:tcMar>
            <w:vAlign w:val="center"/>
          </w:tcPr>
          <w:p w14:paraId="21B40446">
            <w:pPr>
              <w:jc w:val="right"/>
              <w:rPr>
                <w:rFonts w:hint="eastAsia" w:ascii="宋体" w:hAnsi="宋体" w:cs="宋体"/>
                <w:color w:val="000000"/>
                <w:sz w:val="20"/>
                <w:szCs w:val="20"/>
                <w:highlight w:val="none"/>
              </w:rPr>
            </w:pPr>
          </w:p>
        </w:tc>
        <w:tc>
          <w:tcPr>
            <w:tcW w:w="1701" w:type="dxa"/>
            <w:gridSpan w:val="2"/>
            <w:tcBorders>
              <w:top w:val="nil"/>
              <w:left w:val="nil"/>
              <w:bottom w:val="nil"/>
              <w:right w:val="nil"/>
            </w:tcBorders>
            <w:shd w:val="clear" w:color="auto" w:fill="FFFFFF"/>
            <w:noWrap/>
            <w:tcMar>
              <w:top w:w="15" w:type="dxa"/>
              <w:left w:w="15" w:type="dxa"/>
              <w:right w:w="15" w:type="dxa"/>
            </w:tcMar>
            <w:vAlign w:val="center"/>
          </w:tcPr>
          <w:p w14:paraId="73D95F9D">
            <w:pPr>
              <w:jc w:val="right"/>
              <w:rPr>
                <w:rFonts w:hint="eastAsia" w:ascii="宋体" w:hAnsi="宋体" w:cs="宋体"/>
                <w:color w:val="000000"/>
                <w:sz w:val="20"/>
                <w:szCs w:val="20"/>
                <w:highlight w:val="none"/>
              </w:rPr>
            </w:pPr>
          </w:p>
        </w:tc>
        <w:tc>
          <w:tcPr>
            <w:tcW w:w="2001" w:type="dxa"/>
            <w:gridSpan w:val="2"/>
            <w:tcBorders>
              <w:top w:val="nil"/>
              <w:left w:val="nil"/>
              <w:bottom w:val="nil"/>
              <w:right w:val="nil"/>
            </w:tcBorders>
            <w:shd w:val="clear" w:color="auto" w:fill="FFFFFF"/>
            <w:noWrap/>
            <w:tcMar>
              <w:top w:w="15" w:type="dxa"/>
              <w:left w:w="15" w:type="dxa"/>
              <w:right w:w="15" w:type="dxa"/>
            </w:tcMar>
            <w:vAlign w:val="center"/>
          </w:tcPr>
          <w:p w14:paraId="643F0D2B">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单位：万元</w:t>
            </w:r>
          </w:p>
        </w:tc>
      </w:tr>
      <w:tr w14:paraId="226E3921">
        <w:tblPrEx>
          <w:tblCellMar>
            <w:top w:w="0" w:type="dxa"/>
            <w:left w:w="0" w:type="dxa"/>
            <w:bottom w:w="0" w:type="dxa"/>
            <w:right w:w="0" w:type="dxa"/>
          </w:tblCellMar>
        </w:tblPrEx>
        <w:trPr>
          <w:trHeight w:val="402" w:hRule="atLeast"/>
        </w:trPr>
        <w:tc>
          <w:tcPr>
            <w:tcW w:w="5924"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44FD5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收入</w:t>
            </w:r>
          </w:p>
        </w:tc>
        <w:tc>
          <w:tcPr>
            <w:tcW w:w="8049" w:type="dxa"/>
            <w:gridSpan w:val="7"/>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029945E">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支出</w:t>
            </w:r>
          </w:p>
        </w:tc>
      </w:tr>
      <w:tr w14:paraId="15B09F08">
        <w:tblPrEx>
          <w:tblCellMar>
            <w:top w:w="0" w:type="dxa"/>
            <w:left w:w="0" w:type="dxa"/>
            <w:bottom w:w="0" w:type="dxa"/>
            <w:right w:w="0" w:type="dxa"/>
          </w:tblCellMar>
        </w:tblPrEx>
        <w:trPr>
          <w:trHeight w:val="630"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C8AE72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F32C40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7E5D70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金额</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F2539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17C22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95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B1281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08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6BE4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一般公共预算财政拨款</w:t>
            </w:r>
          </w:p>
        </w:tc>
        <w:tc>
          <w:tcPr>
            <w:tcW w:w="1560"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65648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政府性基金预算财政拨款</w:t>
            </w: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094E3E2F">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sz w:val="20"/>
                <w:szCs w:val="20"/>
                <w:highlight w:val="none"/>
              </w:rPr>
              <w:t>国有资本经营预算财政拨款</w:t>
            </w:r>
          </w:p>
        </w:tc>
      </w:tr>
      <w:tr w14:paraId="0B1AEB5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E9C5FA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8C2985">
            <w:pPr>
              <w:jc w:val="center"/>
              <w:rPr>
                <w:rFonts w:hint="eastAsia" w:ascii="宋体" w:hAnsi="宋体" w:cs="宋体"/>
                <w:color w:val="000000"/>
                <w:sz w:val="20"/>
                <w:szCs w:val="20"/>
                <w:highlight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BF194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D028CE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9ABC15">
            <w:pPr>
              <w:jc w:val="center"/>
              <w:rPr>
                <w:rFonts w:hint="eastAsia" w:ascii="宋体" w:hAnsi="宋体" w:cs="宋体"/>
                <w:color w:val="000000"/>
                <w:sz w:val="20"/>
                <w:szCs w:val="20"/>
                <w:highlight w:val="none"/>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EBD15F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08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E0966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560" w:type="dxa"/>
            <w:gridSpan w:val="2"/>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3E397C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058" w:type="dxa"/>
            <w:tcBorders>
              <w:top w:val="single" w:color="000000" w:sz="4" w:space="0"/>
              <w:left w:val="single" w:color="000000" w:sz="4" w:space="0"/>
              <w:bottom w:val="single" w:color="000000" w:sz="4" w:space="0"/>
              <w:right w:val="single" w:color="000000" w:sz="8" w:space="0"/>
            </w:tcBorders>
            <w:shd w:val="clear" w:color="auto" w:fill="FFFFFF"/>
            <w:noWrap w:val="0"/>
            <w:vAlign w:val="top"/>
          </w:tcPr>
          <w:p w14:paraId="03865833">
            <w:pPr>
              <w:widowControl/>
              <w:jc w:val="center"/>
              <w:textAlignment w:val="center"/>
              <w:rPr>
                <w:rFonts w:hint="eastAsia" w:ascii="宋体" w:hAnsi="宋体" w:cs="宋体"/>
                <w:color w:val="000000"/>
                <w:kern w:val="0"/>
                <w:sz w:val="20"/>
                <w:szCs w:val="20"/>
                <w:highlight w:val="none"/>
                <w:lang w:bidi="ar"/>
              </w:rPr>
            </w:pPr>
            <w:r>
              <w:rPr>
                <w:rFonts w:ascii="宋体" w:hAnsi="宋体" w:cs="宋体"/>
                <w:color w:val="000000"/>
                <w:kern w:val="0"/>
                <w:sz w:val="20"/>
                <w:szCs w:val="20"/>
                <w:highlight w:val="none"/>
                <w:lang w:bidi="ar"/>
              </w:rPr>
              <w:t>5</w:t>
            </w:r>
          </w:p>
        </w:tc>
      </w:tr>
      <w:tr w14:paraId="3B71D1E4">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AEA6800">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9C82D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20D8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2,930.01</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2424C6">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F3F24C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33</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876DC8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5B95B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16965B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3D1950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7FA57F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9824A1B">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D9519E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03B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1,821.28</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814C6B">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二、外交支出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AB6764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34</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9F292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18709C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F1282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1E532E2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2805518">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2832DDC9">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8D3D6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6FB8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2E0141E">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三、国防支出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C3B551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35</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30360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B47D16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12044D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5124F2B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79C4F03">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69CB026">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1A1D5C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BE6F42">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250DE7D">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四、公共安全支出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5197816">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36</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2DFD2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14768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88660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69201E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47F10F9">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1B54A981">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6488A0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50C8F1">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BEE3FA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五、教育支出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806D17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37</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60F27E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4061BC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7014C2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45862B0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25B1130">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3E4A331">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7B02A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A11700">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584A4A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六、科学技术支出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376A6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38</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C9188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0B9879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7ACDA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177D684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63FD033">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CB5DD42">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5E0933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15C8D">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601218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B00D86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39</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B613E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2951E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58DA1A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5E3C1E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E07C98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6D6F215">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8860EF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3CDAE9">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B6F349">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737FA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40</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20C2D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5DCCE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4FC02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00C9D10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1D0C648">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DF0A229">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FB57FA8">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593125">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13EBCB">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九、卫生健康支出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38BB38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41</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49CEB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FFC405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C7CCD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64B00B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0FCDFFB">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DB60814">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9B6F53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CEA4D3">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7C6220">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十、节能环保支出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4BCCE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42</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98B4B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DBB50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E8F014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5E1394E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42AA33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0B9A423">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CC058C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BA8365">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ACF5B10">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十一、城乡社区支出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0466CD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43</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E4337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170.06</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4A4F10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50.06</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4C15B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42BAC37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1C45F70">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2179C2D6">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497131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0177A">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EE4238A">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十二、农林水支出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EEBF9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44</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C131A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EF5024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341D5E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314D02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F939199">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CE168E3">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2A4E9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3E44CD">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F0103B3">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十三、交通运输支出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9D2E56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45</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CE13B8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E0C2D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BF6D52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08A9EA5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7465B0F">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782183D">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0A458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2859BD">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1892F7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34576E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46</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42E4A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9F455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954CB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69891AF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2E5938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BCDB239">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A0B796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CF7731">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A3BDC3">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BF174F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47</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6B02F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2B7067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B20CD8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2717EC4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BA40945">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0284665">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7FC70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8F4474">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726614">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十六、金融支出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20FDF2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48</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D6DDD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1807D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7CDB3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2B12CA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16A10E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0CE0C5CF">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3D2371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053EF">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3B9C96D">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0E9E236">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49</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27ACB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0EB960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06E7A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75FBFB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D96CAF8">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07B726D7">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1B8178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6319E">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0EC3A0E">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CACDFA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50</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3B30A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F6300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3C06D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08DE56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9F6A50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1A5F482">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4996EA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20776F">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47FE8EA">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十九、住房保障支出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F1B60E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51</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296184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F08309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F93899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614CB5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5DBF68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15CEB677">
            <w:pPr>
              <w:jc w:val="left"/>
              <w:rPr>
                <w:rFonts w:hint="eastAsia" w:ascii="宋体" w:hAnsi="宋体" w:cs="宋体"/>
                <w:color w:val="000000"/>
                <w:kern w:val="0"/>
                <w:sz w:val="20"/>
                <w:szCs w:val="20"/>
                <w:highlight w:val="none"/>
                <w:lang w:bidi="ar"/>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14A4E7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A1326C">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C711499">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0E0E4B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52</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1C513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1F4EB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BAA76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6B4FD47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7726969">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AD4FB18">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5976C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AE3C0C">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8D13F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CA82F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53</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7E8BE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61F49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6393A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2E82AA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1205CC3">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96F61F8">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CBDEE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864A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13BDA8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043896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54</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5EF83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90B24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60E069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42CABF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03E90D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FA764B4">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7B2A1F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CB523">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B0AD88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D7B775">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556C2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9D6415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1179BF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234D5D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445304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05A212">
            <w:pPr>
              <w:jc w:val="center"/>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2D53A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56C9D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FEAB56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35E78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56</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11505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E9860E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C21F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68F2D0C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ADEA77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DA35E53">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E4ED0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24B994">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BC9C9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BD023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57</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FA5E6E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FF1F2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DCE787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722D51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44309A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93C27C1">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B348B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97F58">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F81A8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184D5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58</w:t>
            </w:r>
          </w:p>
        </w:tc>
        <w:tc>
          <w:tcPr>
            <w:tcW w:w="95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2296F9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59F28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759E2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single" w:color="000000" w:sz="4" w:space="0"/>
              <w:bottom w:val="single" w:color="000000" w:sz="4" w:space="0"/>
              <w:right w:val="single" w:color="000000" w:sz="8" w:space="0"/>
            </w:tcBorders>
            <w:noWrap w:val="0"/>
            <w:vAlign w:val="center"/>
          </w:tcPr>
          <w:p w14:paraId="3788C3D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4B4361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80EC5BE">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545B54">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81382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A2110E4">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2EB522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w:t>
            </w:r>
          </w:p>
        </w:tc>
        <w:tc>
          <w:tcPr>
            <w:tcW w:w="956"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0653A04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c>
          <w:tcPr>
            <w:tcW w:w="108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7E2EA1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2,930.01</w:t>
            </w:r>
          </w:p>
        </w:tc>
        <w:tc>
          <w:tcPr>
            <w:tcW w:w="1560"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0BD1CD88">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1,821.28</w:t>
            </w:r>
          </w:p>
        </w:tc>
        <w:tc>
          <w:tcPr>
            <w:tcW w:w="1058" w:type="dxa"/>
            <w:tcBorders>
              <w:top w:val="single" w:color="000000" w:sz="4" w:space="0"/>
              <w:left w:val="nil"/>
              <w:bottom w:val="single" w:color="000000" w:sz="4" w:space="0"/>
              <w:right w:val="single" w:color="000000" w:sz="8" w:space="0"/>
            </w:tcBorders>
            <w:noWrap w:val="0"/>
            <w:vAlign w:val="center"/>
          </w:tcPr>
          <w:p w14:paraId="21D11BED">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43F3E3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553EB4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EF5D05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CA00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5B7F08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4D1573">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60</w:t>
            </w:r>
          </w:p>
        </w:tc>
        <w:tc>
          <w:tcPr>
            <w:tcW w:w="956"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3A1F838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8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9D79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60"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55DACF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58" w:type="dxa"/>
            <w:tcBorders>
              <w:top w:val="single" w:color="000000" w:sz="4" w:space="0"/>
              <w:left w:val="nil"/>
              <w:bottom w:val="single" w:color="000000" w:sz="4" w:space="0"/>
              <w:right w:val="single" w:color="000000" w:sz="8" w:space="0"/>
            </w:tcBorders>
            <w:noWrap w:val="0"/>
            <w:vAlign w:val="center"/>
          </w:tcPr>
          <w:p w14:paraId="0223BF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1E6D0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3457DD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FF899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7DC5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E119B22">
            <w:pPr>
              <w:jc w:val="left"/>
              <w:rPr>
                <w:rFonts w:hint="eastAsia" w:ascii="宋体" w:hAnsi="宋体" w:cs="宋体"/>
                <w:color w:val="000000"/>
                <w:sz w:val="20"/>
                <w:szCs w:val="20"/>
                <w:highlight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94036E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61</w:t>
            </w:r>
          </w:p>
        </w:tc>
        <w:tc>
          <w:tcPr>
            <w:tcW w:w="956"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486739D7">
            <w:pPr>
              <w:jc w:val="right"/>
              <w:rPr>
                <w:rFonts w:hint="eastAsia" w:ascii="宋体" w:hAnsi="宋体" w:cs="宋体"/>
                <w:color w:val="000000"/>
                <w:sz w:val="20"/>
                <w:szCs w:val="20"/>
                <w:highlight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049012">
            <w:pPr>
              <w:jc w:val="right"/>
              <w:rPr>
                <w:rFonts w:hint="eastAsia" w:ascii="宋体" w:hAnsi="宋体" w:cs="宋体"/>
                <w:color w:val="000000"/>
                <w:sz w:val="20"/>
                <w:szCs w:val="20"/>
                <w:highlight w:val="none"/>
              </w:rPr>
            </w:pPr>
          </w:p>
        </w:tc>
        <w:tc>
          <w:tcPr>
            <w:tcW w:w="1560"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E6175B2">
            <w:pPr>
              <w:jc w:val="right"/>
              <w:rPr>
                <w:rFonts w:hint="eastAsia" w:ascii="宋体" w:hAnsi="宋体" w:cs="宋体"/>
                <w:color w:val="000000"/>
                <w:sz w:val="20"/>
                <w:szCs w:val="20"/>
                <w:highlight w:val="none"/>
              </w:rPr>
            </w:pPr>
          </w:p>
        </w:tc>
        <w:tc>
          <w:tcPr>
            <w:tcW w:w="1058" w:type="dxa"/>
            <w:tcBorders>
              <w:top w:val="single" w:color="000000" w:sz="4" w:space="0"/>
              <w:left w:val="nil"/>
              <w:bottom w:val="single" w:color="000000" w:sz="4" w:space="0"/>
              <w:right w:val="single" w:color="000000" w:sz="8" w:space="0"/>
            </w:tcBorders>
            <w:noWrap w:val="0"/>
            <w:vAlign w:val="center"/>
          </w:tcPr>
          <w:p w14:paraId="20A7CBCE">
            <w:pPr>
              <w:jc w:val="right"/>
              <w:rPr>
                <w:rFonts w:hint="eastAsia" w:ascii="宋体" w:hAnsi="宋体" w:cs="宋体"/>
                <w:color w:val="000000"/>
                <w:sz w:val="20"/>
                <w:szCs w:val="20"/>
                <w:highlight w:val="none"/>
              </w:rPr>
            </w:pPr>
          </w:p>
        </w:tc>
      </w:tr>
      <w:tr w14:paraId="50A566B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1D032B0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ABA484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w:t>
            </w:r>
          </w:p>
        </w:tc>
        <w:tc>
          <w:tcPr>
            <w:tcW w:w="1210"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7DF04FA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58EEDA7D">
            <w:pPr>
              <w:jc w:val="left"/>
              <w:rPr>
                <w:rFonts w:hint="eastAsia" w:ascii="宋体" w:hAnsi="宋体" w:cs="宋体"/>
                <w:color w:val="000000"/>
                <w:sz w:val="20"/>
                <w:szCs w:val="20"/>
                <w:highlight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86A2F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62</w:t>
            </w:r>
          </w:p>
        </w:tc>
        <w:tc>
          <w:tcPr>
            <w:tcW w:w="956" w:type="dxa"/>
            <w:tcBorders>
              <w:top w:val="single" w:color="000000" w:sz="4" w:space="0"/>
              <w:left w:val="nil"/>
              <w:bottom w:val="nil"/>
              <w:right w:val="nil"/>
            </w:tcBorders>
            <w:shd w:val="clear" w:color="auto" w:fill="FFFFFF"/>
            <w:noWrap/>
            <w:tcMar>
              <w:top w:w="15" w:type="dxa"/>
              <w:left w:w="15" w:type="dxa"/>
              <w:right w:w="15" w:type="dxa"/>
            </w:tcMar>
            <w:vAlign w:val="center"/>
          </w:tcPr>
          <w:p w14:paraId="4D2D8F21">
            <w:pPr>
              <w:jc w:val="right"/>
              <w:rPr>
                <w:rFonts w:hint="eastAsia" w:ascii="宋体" w:hAnsi="宋体" w:cs="宋体"/>
                <w:color w:val="000000"/>
                <w:sz w:val="20"/>
                <w:szCs w:val="20"/>
                <w:highlight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34F3DF">
            <w:pPr>
              <w:jc w:val="right"/>
              <w:rPr>
                <w:rFonts w:hint="eastAsia" w:ascii="宋体" w:hAnsi="宋体" w:cs="宋体"/>
                <w:color w:val="000000"/>
                <w:sz w:val="20"/>
                <w:szCs w:val="20"/>
                <w:highlight w:val="none"/>
              </w:rPr>
            </w:pPr>
          </w:p>
        </w:tc>
        <w:tc>
          <w:tcPr>
            <w:tcW w:w="1560" w:type="dxa"/>
            <w:gridSpan w:val="2"/>
            <w:tcBorders>
              <w:top w:val="single" w:color="000000" w:sz="4" w:space="0"/>
              <w:left w:val="nil"/>
              <w:bottom w:val="nil"/>
              <w:right w:val="single" w:color="000000" w:sz="8" w:space="0"/>
            </w:tcBorders>
            <w:noWrap/>
            <w:tcMar>
              <w:top w:w="15" w:type="dxa"/>
              <w:left w:w="15" w:type="dxa"/>
              <w:right w:w="15" w:type="dxa"/>
            </w:tcMar>
            <w:vAlign w:val="center"/>
          </w:tcPr>
          <w:p w14:paraId="62987F7E">
            <w:pPr>
              <w:jc w:val="right"/>
              <w:rPr>
                <w:rFonts w:hint="eastAsia" w:ascii="宋体" w:hAnsi="宋体" w:cs="宋体"/>
                <w:color w:val="000000"/>
                <w:sz w:val="20"/>
                <w:szCs w:val="20"/>
                <w:highlight w:val="none"/>
              </w:rPr>
            </w:pPr>
          </w:p>
        </w:tc>
        <w:tc>
          <w:tcPr>
            <w:tcW w:w="1058" w:type="dxa"/>
            <w:tcBorders>
              <w:top w:val="single" w:color="000000" w:sz="4" w:space="0"/>
              <w:left w:val="nil"/>
              <w:bottom w:val="nil"/>
              <w:right w:val="single" w:color="000000" w:sz="8" w:space="0"/>
            </w:tcBorders>
            <w:noWrap w:val="0"/>
            <w:vAlign w:val="center"/>
          </w:tcPr>
          <w:p w14:paraId="14545626">
            <w:pPr>
              <w:jc w:val="right"/>
              <w:rPr>
                <w:rFonts w:hint="eastAsia" w:ascii="宋体" w:hAnsi="宋体" w:cs="宋体"/>
                <w:color w:val="000000"/>
                <w:sz w:val="20"/>
                <w:szCs w:val="20"/>
                <w:highlight w:val="none"/>
              </w:rPr>
            </w:pPr>
          </w:p>
        </w:tc>
      </w:tr>
      <w:tr w14:paraId="50A52DF0">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5D649E4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6FCD0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w:t>
            </w:r>
          </w:p>
        </w:tc>
        <w:tc>
          <w:tcPr>
            <w:tcW w:w="1210"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249FEB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10A3EC32">
            <w:pPr>
              <w:jc w:val="left"/>
              <w:rPr>
                <w:rFonts w:hint="eastAsia" w:ascii="宋体" w:hAnsi="宋体" w:cs="宋体"/>
                <w:color w:val="000000"/>
                <w:sz w:val="20"/>
                <w:szCs w:val="20"/>
                <w:highlight w:val="none"/>
              </w:rPr>
            </w:pPr>
          </w:p>
        </w:tc>
        <w:tc>
          <w:tcPr>
            <w:tcW w:w="795"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14:paraId="5C1D798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63</w:t>
            </w:r>
          </w:p>
        </w:tc>
        <w:tc>
          <w:tcPr>
            <w:tcW w:w="956" w:type="dxa"/>
            <w:tcBorders>
              <w:top w:val="single" w:color="000000" w:sz="4" w:space="0"/>
              <w:left w:val="nil"/>
              <w:bottom w:val="single" w:color="auto" w:sz="4" w:space="0"/>
              <w:right w:val="nil"/>
            </w:tcBorders>
            <w:shd w:val="clear" w:color="auto" w:fill="FFFFFF"/>
            <w:noWrap/>
            <w:tcMar>
              <w:top w:w="15" w:type="dxa"/>
              <w:left w:w="15" w:type="dxa"/>
              <w:right w:w="15" w:type="dxa"/>
            </w:tcMar>
            <w:vAlign w:val="center"/>
          </w:tcPr>
          <w:p w14:paraId="797577B2">
            <w:pPr>
              <w:jc w:val="right"/>
              <w:rPr>
                <w:rFonts w:hint="eastAsia" w:ascii="宋体" w:hAnsi="宋体" w:cs="宋体"/>
                <w:color w:val="000000"/>
                <w:sz w:val="20"/>
                <w:szCs w:val="20"/>
                <w:highlight w:val="none"/>
              </w:rPr>
            </w:pPr>
          </w:p>
        </w:tc>
        <w:tc>
          <w:tcPr>
            <w:tcW w:w="1084"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14:paraId="377C428D">
            <w:pPr>
              <w:jc w:val="right"/>
              <w:rPr>
                <w:rFonts w:hint="eastAsia" w:ascii="宋体" w:hAnsi="宋体" w:cs="宋体"/>
                <w:color w:val="000000"/>
                <w:sz w:val="20"/>
                <w:szCs w:val="20"/>
                <w:highlight w:val="none"/>
              </w:rPr>
            </w:pPr>
          </w:p>
        </w:tc>
        <w:tc>
          <w:tcPr>
            <w:tcW w:w="1560" w:type="dxa"/>
            <w:gridSpan w:val="2"/>
            <w:tcBorders>
              <w:top w:val="single" w:color="000000" w:sz="4" w:space="0"/>
              <w:left w:val="nil"/>
              <w:bottom w:val="nil"/>
              <w:right w:val="single" w:color="000000" w:sz="8" w:space="0"/>
            </w:tcBorders>
            <w:noWrap/>
            <w:tcMar>
              <w:top w:w="15" w:type="dxa"/>
              <w:left w:w="15" w:type="dxa"/>
              <w:right w:w="15" w:type="dxa"/>
            </w:tcMar>
            <w:vAlign w:val="center"/>
          </w:tcPr>
          <w:p w14:paraId="15205A56">
            <w:pPr>
              <w:jc w:val="right"/>
              <w:rPr>
                <w:rFonts w:hint="eastAsia" w:ascii="宋体" w:hAnsi="宋体" w:cs="宋体"/>
                <w:color w:val="000000"/>
                <w:sz w:val="20"/>
                <w:szCs w:val="20"/>
                <w:highlight w:val="none"/>
              </w:rPr>
            </w:pPr>
          </w:p>
        </w:tc>
        <w:tc>
          <w:tcPr>
            <w:tcW w:w="1058" w:type="dxa"/>
            <w:tcBorders>
              <w:top w:val="single" w:color="000000" w:sz="4" w:space="0"/>
              <w:left w:val="nil"/>
              <w:bottom w:val="nil"/>
              <w:right w:val="single" w:color="000000" w:sz="8" w:space="0"/>
            </w:tcBorders>
            <w:noWrap w:val="0"/>
            <w:vAlign w:val="center"/>
          </w:tcPr>
          <w:p w14:paraId="645C3CFC">
            <w:pPr>
              <w:jc w:val="right"/>
              <w:rPr>
                <w:rFonts w:hint="eastAsia" w:ascii="宋体" w:hAnsi="宋体" w:cs="宋体"/>
                <w:color w:val="000000"/>
                <w:sz w:val="20"/>
                <w:szCs w:val="20"/>
                <w:highlight w:val="none"/>
              </w:rPr>
            </w:pPr>
          </w:p>
        </w:tc>
      </w:tr>
      <w:tr w14:paraId="51646CB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5EE75D81">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7E44BAC">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w:t>
            </w:r>
          </w:p>
        </w:tc>
        <w:tc>
          <w:tcPr>
            <w:tcW w:w="1210"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4DCC0E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c>
          <w:tcPr>
            <w:tcW w:w="2596"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14:paraId="6FC06F74">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795"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14:paraId="17C9E06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w:t>
            </w:r>
          </w:p>
        </w:tc>
        <w:tc>
          <w:tcPr>
            <w:tcW w:w="95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14:paraId="37E5E1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4,751.29</w:t>
            </w:r>
          </w:p>
        </w:tc>
        <w:tc>
          <w:tcPr>
            <w:tcW w:w="1084"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14:paraId="142295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2,930.01</w:t>
            </w:r>
          </w:p>
        </w:tc>
        <w:tc>
          <w:tcPr>
            <w:tcW w:w="1560"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14:paraId="7FF554F3">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1,821.28</w:t>
            </w:r>
          </w:p>
        </w:tc>
        <w:tc>
          <w:tcPr>
            <w:tcW w:w="1058" w:type="dxa"/>
            <w:tcBorders>
              <w:top w:val="single" w:color="000000" w:sz="4" w:space="0"/>
              <w:left w:val="nil"/>
              <w:bottom w:val="single" w:color="000000" w:sz="8" w:space="0"/>
              <w:right w:val="single" w:color="000000" w:sz="8" w:space="0"/>
            </w:tcBorders>
            <w:noWrap w:val="0"/>
            <w:vAlign w:val="center"/>
          </w:tcPr>
          <w:p w14:paraId="1C5D9919">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8B043B0">
        <w:tblPrEx>
          <w:tblCellMar>
            <w:top w:w="0" w:type="dxa"/>
            <w:left w:w="0" w:type="dxa"/>
            <w:bottom w:w="0" w:type="dxa"/>
            <w:right w:w="0" w:type="dxa"/>
          </w:tblCellMar>
        </w:tblPrEx>
        <w:trPr>
          <w:trHeight w:val="585" w:hRule="atLeast"/>
        </w:trPr>
        <w:tc>
          <w:tcPr>
            <w:tcW w:w="12915" w:type="dxa"/>
            <w:gridSpan w:val="9"/>
            <w:tcBorders>
              <w:top w:val="single" w:color="000000" w:sz="8" w:space="0"/>
              <w:left w:val="nil"/>
              <w:bottom w:val="nil"/>
              <w:right w:val="nil"/>
            </w:tcBorders>
            <w:noWrap w:val="0"/>
            <w:tcMar>
              <w:top w:w="15" w:type="dxa"/>
              <w:left w:w="15" w:type="dxa"/>
              <w:right w:w="15" w:type="dxa"/>
            </w:tcMar>
            <w:vAlign w:val="center"/>
          </w:tcPr>
          <w:p w14:paraId="0483C51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本年度一般公共预算财政拨款、政府性基金预算财政拨款和国有资本经营预算财政拨款的总收支和年末结转结余情况。本表金额转换为万元时，因四舍五入可能存在尾差。</w:t>
            </w:r>
          </w:p>
        </w:tc>
        <w:tc>
          <w:tcPr>
            <w:tcW w:w="1058" w:type="dxa"/>
            <w:tcBorders>
              <w:top w:val="single" w:color="000000" w:sz="8" w:space="0"/>
              <w:left w:val="nil"/>
              <w:bottom w:val="nil"/>
              <w:right w:val="nil"/>
            </w:tcBorders>
            <w:noWrap w:val="0"/>
            <w:vAlign w:val="top"/>
          </w:tcPr>
          <w:p w14:paraId="10ADC96B">
            <w:pPr>
              <w:widowControl/>
              <w:jc w:val="left"/>
              <w:textAlignment w:val="center"/>
              <w:rPr>
                <w:rFonts w:hint="eastAsia" w:ascii="宋体" w:hAnsi="宋体" w:cs="宋体"/>
                <w:color w:val="000000"/>
                <w:kern w:val="0"/>
                <w:sz w:val="20"/>
                <w:szCs w:val="20"/>
                <w:highlight w:val="none"/>
                <w:lang w:bidi="ar"/>
              </w:rPr>
            </w:pPr>
          </w:p>
        </w:tc>
      </w:tr>
    </w:tbl>
    <w:p w14:paraId="2CEF16E6">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3"/>
        <w:tblW w:w="5000" w:type="pct"/>
        <w:tblInd w:w="0" w:type="dxa"/>
        <w:tblLayout w:type="autofit"/>
        <w:tblCellMar>
          <w:top w:w="0" w:type="dxa"/>
          <w:left w:w="0" w:type="dxa"/>
          <w:bottom w:w="0" w:type="dxa"/>
          <w:right w:w="0" w:type="dxa"/>
        </w:tblCellMar>
      </w:tblPr>
      <w:tblGrid>
        <w:gridCol w:w="2279"/>
        <w:gridCol w:w="84"/>
        <w:gridCol w:w="2244"/>
        <w:gridCol w:w="154"/>
        <w:gridCol w:w="3592"/>
        <w:gridCol w:w="929"/>
        <w:gridCol w:w="1869"/>
        <w:gridCol w:w="462"/>
        <w:gridCol w:w="2375"/>
      </w:tblGrid>
      <w:tr w14:paraId="5D399651">
        <w:tblPrEx>
          <w:tblCellMar>
            <w:top w:w="0" w:type="dxa"/>
            <w:left w:w="0" w:type="dxa"/>
            <w:bottom w:w="0" w:type="dxa"/>
            <w:right w:w="0" w:type="dxa"/>
          </w:tblCellMar>
        </w:tblPrEx>
        <w:trPr>
          <w:trHeight w:val="600" w:hRule="atLeast"/>
        </w:trPr>
        <w:tc>
          <w:tcPr>
            <w:tcW w:w="5000" w:type="pct"/>
            <w:gridSpan w:val="9"/>
            <w:tcBorders>
              <w:top w:val="nil"/>
              <w:left w:val="nil"/>
              <w:bottom w:val="nil"/>
              <w:right w:val="nil"/>
            </w:tcBorders>
            <w:shd w:val="clear" w:color="auto" w:fill="FFFFFF"/>
            <w:noWrap w:val="0"/>
            <w:tcMar>
              <w:top w:w="15" w:type="dxa"/>
              <w:left w:w="15" w:type="dxa"/>
              <w:right w:w="15" w:type="dxa"/>
            </w:tcMar>
            <w:vAlign w:val="center"/>
          </w:tcPr>
          <w:p w14:paraId="00B6B124">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rPr>
              <w:t>一般公共预算财政拨款支出决算表</w:t>
            </w:r>
          </w:p>
        </w:tc>
      </w:tr>
      <w:tr w14:paraId="0B047D5E">
        <w:tblPrEx>
          <w:tblCellMar>
            <w:top w:w="0" w:type="dxa"/>
            <w:left w:w="0" w:type="dxa"/>
            <w:bottom w:w="0" w:type="dxa"/>
            <w:right w:w="0" w:type="dxa"/>
          </w:tblCellMar>
        </w:tblPrEx>
        <w:trPr>
          <w:trHeight w:val="503" w:hRule="atLeast"/>
        </w:trPr>
        <w:tc>
          <w:tcPr>
            <w:tcW w:w="815" w:type="pct"/>
            <w:tcBorders>
              <w:top w:val="nil"/>
              <w:left w:val="nil"/>
              <w:bottom w:val="nil"/>
              <w:right w:val="nil"/>
            </w:tcBorders>
            <w:shd w:val="clear" w:color="auto" w:fill="FFFFFF"/>
            <w:noWrap w:val="0"/>
            <w:tcMar>
              <w:top w:w="15" w:type="dxa"/>
              <w:left w:w="15" w:type="dxa"/>
              <w:right w:w="15" w:type="dxa"/>
            </w:tcMar>
            <w:vAlign w:val="center"/>
          </w:tcPr>
          <w:p w14:paraId="5C863FC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32" w:type="pct"/>
            <w:gridSpan w:val="2"/>
            <w:tcBorders>
              <w:top w:val="nil"/>
              <w:left w:val="nil"/>
              <w:bottom w:val="nil"/>
              <w:right w:val="nil"/>
            </w:tcBorders>
            <w:shd w:val="clear" w:color="auto" w:fill="FFFFFF"/>
            <w:noWrap w:val="0"/>
            <w:tcMar>
              <w:top w:w="15" w:type="dxa"/>
              <w:left w:w="15" w:type="dxa"/>
              <w:right w:w="15" w:type="dxa"/>
            </w:tcMar>
            <w:vAlign w:val="center"/>
          </w:tcPr>
          <w:p w14:paraId="2DCA134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339" w:type="pct"/>
            <w:gridSpan w:val="2"/>
            <w:tcBorders>
              <w:top w:val="nil"/>
              <w:left w:val="nil"/>
              <w:bottom w:val="nil"/>
              <w:right w:val="nil"/>
            </w:tcBorders>
            <w:shd w:val="clear" w:color="auto" w:fill="FFFFFF"/>
            <w:noWrap w:val="0"/>
            <w:tcMar>
              <w:top w:w="15" w:type="dxa"/>
              <w:left w:w="15" w:type="dxa"/>
              <w:right w:w="15" w:type="dxa"/>
            </w:tcMar>
            <w:vAlign w:val="center"/>
          </w:tcPr>
          <w:p w14:paraId="09B6FA6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332" w:type="pct"/>
            <w:tcBorders>
              <w:top w:val="nil"/>
              <w:left w:val="nil"/>
              <w:bottom w:val="nil"/>
              <w:right w:val="nil"/>
            </w:tcBorders>
            <w:shd w:val="clear" w:color="auto" w:fill="FFFFFF"/>
            <w:noWrap w:val="0"/>
            <w:tcMar>
              <w:top w:w="15" w:type="dxa"/>
              <w:left w:w="15" w:type="dxa"/>
              <w:right w:w="15" w:type="dxa"/>
            </w:tcMar>
            <w:vAlign w:val="center"/>
          </w:tcPr>
          <w:p w14:paraId="3963602A">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33" w:type="pct"/>
            <w:gridSpan w:val="2"/>
            <w:tcBorders>
              <w:top w:val="nil"/>
              <w:left w:val="nil"/>
              <w:bottom w:val="nil"/>
              <w:right w:val="nil"/>
            </w:tcBorders>
            <w:shd w:val="clear" w:color="auto" w:fill="FFFFFF"/>
            <w:noWrap w:val="0"/>
            <w:tcMar>
              <w:top w:w="15" w:type="dxa"/>
              <w:left w:w="15" w:type="dxa"/>
              <w:right w:w="15" w:type="dxa"/>
            </w:tcMar>
            <w:vAlign w:val="center"/>
          </w:tcPr>
          <w:p w14:paraId="5A2AC406">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47" w:type="pct"/>
            <w:tcBorders>
              <w:top w:val="nil"/>
              <w:left w:val="nil"/>
              <w:bottom w:val="nil"/>
              <w:right w:val="nil"/>
            </w:tcBorders>
            <w:shd w:val="clear" w:color="auto" w:fill="FFFFFF"/>
            <w:noWrap w:val="0"/>
            <w:tcMar>
              <w:top w:w="15" w:type="dxa"/>
              <w:left w:w="15" w:type="dxa"/>
              <w:right w:w="15" w:type="dxa"/>
            </w:tcMar>
            <w:vAlign w:val="center"/>
          </w:tcPr>
          <w:p w14:paraId="2BFA41A5">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Style w:val="7"/>
                <w:rFonts w:hint="default"/>
                <w:highlight w:val="none"/>
              </w:rPr>
              <w:t>5表</w:t>
            </w:r>
          </w:p>
        </w:tc>
      </w:tr>
      <w:tr w14:paraId="16BBFC56">
        <w:tblPrEx>
          <w:tblCellMar>
            <w:top w:w="0" w:type="dxa"/>
            <w:left w:w="0" w:type="dxa"/>
            <w:bottom w:w="0" w:type="dxa"/>
            <w:right w:w="0" w:type="dxa"/>
          </w:tblCellMar>
        </w:tblPrEx>
        <w:trPr>
          <w:trHeight w:val="313" w:hRule="atLeast"/>
        </w:trPr>
        <w:tc>
          <w:tcPr>
            <w:tcW w:w="1647" w:type="pct"/>
            <w:gridSpan w:val="3"/>
            <w:tcBorders>
              <w:top w:val="nil"/>
              <w:left w:val="nil"/>
              <w:bottom w:val="nil"/>
              <w:right w:val="nil"/>
            </w:tcBorders>
            <w:shd w:val="clear" w:color="auto" w:fill="FFFFFF"/>
            <w:noWrap w:val="0"/>
            <w:tcMar>
              <w:top w:w="15" w:type="dxa"/>
              <w:left w:w="15" w:type="dxa"/>
              <w:right w:w="15" w:type="dxa"/>
            </w:tcMar>
            <w:vAlign w:val="center"/>
          </w:tcPr>
          <w:p w14:paraId="6FA2FB67">
            <w:pPr>
              <w:keepNext w:val="0"/>
              <w:keepLines w:val="0"/>
              <w:pageBreakBefore w:val="0"/>
              <w:kinsoku/>
              <w:wordWrap/>
              <w:overflowPunct/>
              <w:topLinePunct w:val="0"/>
              <w:autoSpaceDE/>
              <w:autoSpaceDN/>
              <w:bidi w:val="0"/>
              <w:spacing w:line="240" w:lineRule="auto"/>
              <w:ind w:firstLine="0" w:firstLineChars="0"/>
              <w:jc w:val="left"/>
              <w:rPr>
                <w:rFonts w:hint="default" w:ascii="宋体" w:hAnsi="宋体" w:eastAsia="宋体" w:cs="宋体"/>
                <w:color w:val="000000"/>
                <w:sz w:val="20"/>
                <w:szCs w:val="20"/>
                <w:highlight w:val="none"/>
                <w:lang w:val="en-US" w:eastAsia="zh-CN"/>
              </w:rPr>
            </w:pPr>
            <w:r>
              <w:rPr>
                <w:rFonts w:hint="eastAsia" w:ascii="宋体" w:hAnsi="宋体" w:cs="宋体"/>
                <w:color w:val="000000"/>
                <w:kern w:val="0"/>
                <w:sz w:val="20"/>
                <w:szCs w:val="20"/>
                <w:highlight w:val="none"/>
                <w:lang w:eastAsia="zh-CN"/>
              </w:rPr>
              <w:t>部门</w:t>
            </w:r>
            <w:r>
              <w:rPr>
                <w:rFonts w:hint="eastAsia" w:ascii="宋体" w:hAnsi="宋体" w:eastAsia="宋体" w:cs="宋体"/>
                <w:color w:val="000000"/>
                <w:kern w:val="0"/>
                <w:sz w:val="20"/>
                <w:szCs w:val="20"/>
                <w:highlight w:val="none"/>
              </w:rPr>
              <w:t>：</w:t>
            </w:r>
            <w:r>
              <w:rPr>
                <w:rFonts w:hint="eastAsia" w:ascii="宋体" w:hAnsi="宋体" w:cs="宋体"/>
                <w:color w:val="000000"/>
                <w:kern w:val="0"/>
                <w:sz w:val="20"/>
                <w:szCs w:val="20"/>
                <w:highlight w:val="none"/>
                <w:lang w:val="en-US" w:eastAsia="zh-CN"/>
              </w:rPr>
              <w:t>漯河市源汇区阴阳赵镇</w:t>
            </w:r>
          </w:p>
        </w:tc>
        <w:tc>
          <w:tcPr>
            <w:tcW w:w="1339" w:type="pct"/>
            <w:gridSpan w:val="2"/>
            <w:tcBorders>
              <w:top w:val="nil"/>
              <w:left w:val="nil"/>
              <w:bottom w:val="nil"/>
              <w:right w:val="nil"/>
            </w:tcBorders>
            <w:shd w:val="clear" w:color="auto" w:fill="FFFFFF"/>
            <w:noWrap w:val="0"/>
            <w:tcMar>
              <w:top w:w="15" w:type="dxa"/>
              <w:left w:w="15" w:type="dxa"/>
              <w:right w:w="15" w:type="dxa"/>
            </w:tcMar>
            <w:vAlign w:val="center"/>
          </w:tcPr>
          <w:p w14:paraId="417D7922">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332" w:type="pct"/>
            <w:tcBorders>
              <w:top w:val="nil"/>
              <w:left w:val="nil"/>
              <w:bottom w:val="nil"/>
              <w:right w:val="nil"/>
            </w:tcBorders>
            <w:shd w:val="clear" w:color="auto" w:fill="FFFFFF"/>
            <w:noWrap w:val="0"/>
            <w:tcMar>
              <w:top w:w="15" w:type="dxa"/>
              <w:left w:w="15" w:type="dxa"/>
              <w:right w:w="15" w:type="dxa"/>
            </w:tcMar>
            <w:vAlign w:val="center"/>
          </w:tcPr>
          <w:p w14:paraId="275338C9">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33" w:type="pct"/>
            <w:gridSpan w:val="2"/>
            <w:tcBorders>
              <w:top w:val="nil"/>
              <w:left w:val="nil"/>
              <w:bottom w:val="nil"/>
              <w:right w:val="nil"/>
            </w:tcBorders>
            <w:shd w:val="clear" w:color="auto" w:fill="FFFFFF"/>
            <w:noWrap w:val="0"/>
            <w:tcMar>
              <w:top w:w="15" w:type="dxa"/>
              <w:left w:w="15" w:type="dxa"/>
              <w:right w:w="15" w:type="dxa"/>
            </w:tcMar>
            <w:vAlign w:val="center"/>
          </w:tcPr>
          <w:p w14:paraId="65872530">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47" w:type="pct"/>
            <w:tcBorders>
              <w:top w:val="nil"/>
              <w:left w:val="nil"/>
              <w:bottom w:val="nil"/>
              <w:right w:val="nil"/>
            </w:tcBorders>
            <w:shd w:val="clear" w:color="auto" w:fill="FFFFFF"/>
            <w:noWrap w:val="0"/>
            <w:tcMar>
              <w:top w:w="15" w:type="dxa"/>
              <w:left w:w="15" w:type="dxa"/>
              <w:right w:w="15" w:type="dxa"/>
            </w:tcMar>
            <w:vAlign w:val="center"/>
          </w:tcPr>
          <w:p w14:paraId="10105C72">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单位</w:t>
            </w:r>
            <w:r>
              <w:rPr>
                <w:rFonts w:hint="eastAsia" w:ascii="宋体" w:hAnsi="宋体" w:eastAsia="宋体" w:cs="宋体"/>
                <w:color w:val="000000"/>
                <w:kern w:val="0"/>
                <w:sz w:val="20"/>
                <w:szCs w:val="20"/>
                <w:highlight w:val="none"/>
              </w:rPr>
              <w:t>：万元</w:t>
            </w:r>
          </w:p>
        </w:tc>
      </w:tr>
      <w:tr w14:paraId="2F18D6B2">
        <w:tblPrEx>
          <w:tblCellMar>
            <w:top w:w="0" w:type="dxa"/>
            <w:left w:w="0" w:type="dxa"/>
            <w:bottom w:w="0" w:type="dxa"/>
            <w:right w:w="0" w:type="dxa"/>
          </w:tblCellMar>
        </w:tblPrEx>
        <w:trPr>
          <w:trHeight w:val="541" w:hRule="atLeast"/>
        </w:trPr>
        <w:tc>
          <w:tcPr>
            <w:tcW w:w="2986" w:type="pct"/>
            <w:gridSpan w:val="5"/>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05EDC119">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 xml:space="preserve">项 </w:t>
            </w:r>
            <w:r>
              <w:rPr>
                <w:rStyle w:val="8"/>
                <w:rFonts w:hint="default"/>
                <w:sz w:val="20"/>
                <w:szCs w:val="20"/>
                <w:highlight w:val="none"/>
              </w:rPr>
              <w:t xml:space="preserve">   </w:t>
            </w:r>
            <w:r>
              <w:rPr>
                <w:rStyle w:val="9"/>
                <w:rFonts w:hint="default"/>
                <w:sz w:val="20"/>
                <w:szCs w:val="20"/>
                <w:highlight w:val="none"/>
              </w:rPr>
              <w:t>目</w:t>
            </w:r>
          </w:p>
        </w:tc>
        <w:tc>
          <w:tcPr>
            <w:tcW w:w="2013" w:type="pct"/>
            <w:gridSpan w:val="4"/>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5D829D85">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r>
      <w:tr w14:paraId="6DAB076A">
        <w:tblPrEx>
          <w:tblCellMar>
            <w:top w:w="0" w:type="dxa"/>
            <w:left w:w="0" w:type="dxa"/>
            <w:bottom w:w="0" w:type="dxa"/>
            <w:right w:w="0" w:type="dxa"/>
          </w:tblCellMar>
        </w:tblPrEx>
        <w:trPr>
          <w:trHeight w:val="600" w:hRule="atLeast"/>
        </w:trPr>
        <w:tc>
          <w:tcPr>
            <w:tcW w:w="845" w:type="pct"/>
            <w:gridSpan w:val="2"/>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F4D2A5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14:paraId="093C8E1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857" w:type="pct"/>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C7FED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1283" w:type="pct"/>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1AC46ED">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000" w:type="pct"/>
            <w:gridSpan w:val="2"/>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00E5C413">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1013" w:type="pct"/>
            <w:gridSpan w:val="2"/>
            <w:vMerge w:val="restart"/>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01ACB72B">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r>
      <w:tr w14:paraId="0761A6B8">
        <w:tblPrEx>
          <w:tblCellMar>
            <w:top w:w="0" w:type="dxa"/>
            <w:left w:w="0" w:type="dxa"/>
            <w:bottom w:w="0" w:type="dxa"/>
            <w:right w:w="0" w:type="dxa"/>
          </w:tblCellMar>
        </w:tblPrEx>
        <w:trPr>
          <w:trHeight w:val="600" w:hRule="atLeast"/>
        </w:trPr>
        <w:tc>
          <w:tcPr>
            <w:tcW w:w="845" w:type="pct"/>
            <w:gridSpan w:val="2"/>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60898A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57" w:type="pct"/>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0934B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28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70E9B24">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gridSpan w:val="2"/>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78182ED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13"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61A95EB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14:paraId="621F6B69">
        <w:tblPrEx>
          <w:tblCellMar>
            <w:top w:w="0" w:type="dxa"/>
            <w:left w:w="0" w:type="dxa"/>
            <w:bottom w:w="0" w:type="dxa"/>
            <w:right w:w="0" w:type="dxa"/>
          </w:tblCellMar>
        </w:tblPrEx>
        <w:trPr>
          <w:trHeight w:val="600" w:hRule="atLeast"/>
        </w:trPr>
        <w:tc>
          <w:tcPr>
            <w:tcW w:w="845" w:type="pct"/>
            <w:gridSpan w:val="2"/>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F78F5B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57" w:type="pct"/>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28A9C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28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AF2692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gridSpan w:val="2"/>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378419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13"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143A60A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14:paraId="46705A48">
        <w:tblPrEx>
          <w:tblCellMar>
            <w:top w:w="0" w:type="dxa"/>
            <w:left w:w="0" w:type="dxa"/>
            <w:bottom w:w="0" w:type="dxa"/>
            <w:right w:w="0" w:type="dxa"/>
          </w:tblCellMar>
        </w:tblPrEx>
        <w:trPr>
          <w:trHeight w:val="450" w:hRule="atLeast"/>
        </w:trPr>
        <w:tc>
          <w:tcPr>
            <w:tcW w:w="1702"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CB05CB2">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128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30C7D3">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000"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222574">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01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9440DE6">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r>
      <w:tr w14:paraId="13039DF6">
        <w:tblPrEx>
          <w:tblCellMar>
            <w:top w:w="0" w:type="dxa"/>
            <w:left w:w="0" w:type="dxa"/>
            <w:bottom w:w="0" w:type="dxa"/>
            <w:right w:w="0" w:type="dxa"/>
          </w:tblCellMar>
        </w:tblPrEx>
        <w:trPr>
          <w:trHeight w:val="450" w:hRule="atLeast"/>
        </w:trPr>
        <w:tc>
          <w:tcPr>
            <w:tcW w:w="1702"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20AF1EE">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12E33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2,930.01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8DC3C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954.10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E1351E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1,975.90</w:t>
            </w:r>
          </w:p>
        </w:tc>
      </w:tr>
      <w:tr w14:paraId="4856EE52">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58DF46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FF2CE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D06CF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1,201.83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7C876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725.16</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0F04D5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476.67</w:t>
            </w:r>
          </w:p>
        </w:tc>
      </w:tr>
      <w:tr w14:paraId="4B6CF104">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61F9C2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DFDCC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92C55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1,141.83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A79A8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725.16</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D1912E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416.67</w:t>
            </w:r>
          </w:p>
        </w:tc>
      </w:tr>
      <w:tr w14:paraId="760FEC1B">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089B97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540EF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行政运行</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5E33E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755.69</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A45A1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725.16</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2909C7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30.53</w:t>
            </w:r>
          </w:p>
        </w:tc>
      </w:tr>
      <w:tr w14:paraId="33196DB9">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2B26A3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E8ED5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D61DB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37.97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D3610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1C88A7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37.97</w:t>
            </w:r>
          </w:p>
        </w:tc>
      </w:tr>
      <w:tr w14:paraId="04CED42C">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83E13C0">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2010350</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BD55C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事业运行</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11AC1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348.17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2246B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270FDA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348.17</w:t>
            </w:r>
          </w:p>
        </w:tc>
      </w:tr>
      <w:tr w14:paraId="1E772C2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523571F">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20129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10DFB7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群众团体事务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8D337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8E875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8E7BA1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r>
      <w:tr w14:paraId="782562CC">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02FD97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2012906</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8AC22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工会事务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5CDC1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A323F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323090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10.00</w:t>
            </w:r>
          </w:p>
        </w:tc>
      </w:tr>
      <w:tr w14:paraId="03350C94">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57B7A9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20136</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2CB42F">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其他共产党事务支出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B3CD8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6996D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FD9EFE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r>
      <w:tr w14:paraId="3D28A066">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26D34E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2013699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214A20">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其他共产党事务支出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9484B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F39E9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FD7D8B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50.00</w:t>
            </w:r>
          </w:p>
        </w:tc>
      </w:tr>
      <w:tr w14:paraId="6C0C3541">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064AB70">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7A076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70EE0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97.05</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A8F0C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80.44</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E8C6C6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16.61</w:t>
            </w:r>
          </w:p>
        </w:tc>
      </w:tr>
      <w:tr w14:paraId="66027EC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59B7500">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A0609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39E27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AF0A0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847771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r>
      <w:tr w14:paraId="535C62C5">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F1EDEA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2080106</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B46E3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就业管理事务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7D299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97B49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3C55E6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13.76</w:t>
            </w:r>
          </w:p>
        </w:tc>
      </w:tr>
      <w:tr w14:paraId="6BD1AD7E">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5D1A3D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B1EB0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74E89E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17229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CF5FA2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1A88254">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9E689C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9FBFB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D93F9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EEE9B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77.36</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6F0C95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03DD60F">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9DACC1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20807</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123AE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就业补助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48D78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9DDFC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1C05B9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r>
      <w:tr w14:paraId="7281554B">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11C92A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2080702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1B3CD8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职业培训补贴</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ACD1A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6AC39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88ECC2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2.85</w:t>
            </w:r>
          </w:p>
        </w:tc>
      </w:tr>
      <w:tr w14:paraId="2D90BF55">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F170B1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88509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EC2D2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B2E7E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E13A5D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110A81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A5DBD1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43F10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C8DE7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91ECE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3.08</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F22304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ACA6E8B">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C98D51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BF5DB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03F03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DA500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B52171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428FA23">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886356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6541E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693C3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91DA0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59.33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7E390B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C321E8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E7652D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375B0F">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80B8C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33.80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07499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33.80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1F6046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127807D">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59A7F7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21521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公务员医疗补助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02540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6295D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DF0043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23145E9">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BF680C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8F1BF7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80017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B1CB4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E83BFC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50.06</w:t>
            </w:r>
          </w:p>
        </w:tc>
      </w:tr>
      <w:tr w14:paraId="2BA5355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381F52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75FF5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EFB6D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DA9463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ECD71A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r>
      <w:tr w14:paraId="45A5F434">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FC435A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2120102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A059A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4C085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A00E6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E3FC14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13.86</w:t>
            </w:r>
          </w:p>
        </w:tc>
      </w:tr>
      <w:tr w14:paraId="7E76EDDE">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C6B3F5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0570F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DD14C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E8009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4BE35E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r>
      <w:tr w14:paraId="21890802">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B12EE9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3253E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1239E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92310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F8694E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36.20</w:t>
            </w:r>
          </w:p>
        </w:tc>
      </w:tr>
      <w:tr w14:paraId="01CFFF9E">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5972DC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251E3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农林水支出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7555C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F1B12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973D05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1,432.57</w:t>
            </w:r>
          </w:p>
        </w:tc>
      </w:tr>
      <w:tr w14:paraId="50650EEB">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A6E12B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002DE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农业农村</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51757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720.60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5AE7C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F1E86A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720.60</w:t>
            </w:r>
          </w:p>
        </w:tc>
      </w:tr>
      <w:tr w14:paraId="4640DE82">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B41F36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2130108</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4895A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病虫害控制</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E7FDC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28.13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4679B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FB69BD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28.13</w:t>
            </w:r>
          </w:p>
        </w:tc>
      </w:tr>
      <w:tr w14:paraId="24D09CC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082D95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2130119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B15DB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防灾救灾</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4302F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16.78</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79145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F7D864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16.78</w:t>
            </w:r>
          </w:p>
        </w:tc>
      </w:tr>
      <w:tr w14:paraId="2154C47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1BFCD2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2130122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2F303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农业生产发展</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9701A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80.08</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06073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036568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80.08</w:t>
            </w:r>
          </w:p>
        </w:tc>
      </w:tr>
      <w:tr w14:paraId="7EEEB52E">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F4E2F1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2130126</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B1D1C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农村社会事业</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7C365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23.99</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F5897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1579F6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23.99</w:t>
            </w:r>
          </w:p>
        </w:tc>
      </w:tr>
      <w:tr w14:paraId="5052CE4A">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C578E9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2130142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466347">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农村道路建设</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17D48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158.65</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075EF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F50D1B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158.65</w:t>
            </w:r>
          </w:p>
        </w:tc>
      </w:tr>
      <w:tr w14:paraId="4A89023F">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7A0977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C2C54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其他农业农村支出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1A876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412.98</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717FA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88BABC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412.98</w:t>
            </w:r>
          </w:p>
        </w:tc>
      </w:tr>
      <w:tr w14:paraId="03BC0B2B">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7A2DFC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9AC51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巩固脱贫攻坚成果衔接乡村振兴</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B04ED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436.13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40B9A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21DBC7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436.13</w:t>
            </w:r>
          </w:p>
        </w:tc>
      </w:tr>
      <w:tr w14:paraId="29D6AFF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C44C11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2130504</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3B910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农村基础设施建设</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C225F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14.40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E2915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4C4F55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14.40</w:t>
            </w:r>
          </w:p>
        </w:tc>
      </w:tr>
      <w:tr w14:paraId="1E108676">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849E57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85C6A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生产发展</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19983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249.51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6342D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BD2049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249.51</w:t>
            </w:r>
          </w:p>
        </w:tc>
      </w:tr>
      <w:tr w14:paraId="4AFE4AE6">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D7B20D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2130507</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5F850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贷款奖补和贴息</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85EB3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51F5A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387311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6.53</w:t>
            </w:r>
          </w:p>
        </w:tc>
      </w:tr>
      <w:tr w14:paraId="6C2003F4">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4B3618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9BC59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其他巩固脱贫攻坚成果衔接乡村振兴支出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F3585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165.70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9F8B25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34040A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165.70</w:t>
            </w:r>
          </w:p>
        </w:tc>
      </w:tr>
      <w:tr w14:paraId="7575BA71">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D1889D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5BA89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农村综合改革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D002A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172.82</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DB950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3E81D3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172.82</w:t>
            </w:r>
          </w:p>
        </w:tc>
      </w:tr>
      <w:tr w14:paraId="7A976EBB">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C124F8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967FC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对村级公益事业建设的补助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4C87B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4747E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0E1952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23.00</w:t>
            </w:r>
          </w:p>
        </w:tc>
      </w:tr>
      <w:tr w14:paraId="047B2CC3">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E47AF8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1854D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对村民委员会和村党支部的补助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3C979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149.82</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6A75B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D9305A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149.82</w:t>
            </w:r>
          </w:p>
        </w:tc>
      </w:tr>
      <w:tr w14:paraId="0725BD2F">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E822B6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21308</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7E847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普惠金融发展支出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4A644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54EEE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371C5B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r>
      <w:tr w14:paraId="04FD5215">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EEF35F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2130803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7A80C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农业保险保费补贴</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5AB82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691B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2497F8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103.00</w:t>
            </w:r>
          </w:p>
        </w:tc>
      </w:tr>
      <w:tr w14:paraId="68E1DF9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D9F75FF">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9F850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54AB4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3F50D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01030E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E25CC0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A94088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27E37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CEABA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68E15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99A84C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4337D66">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725EC8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CC4F87">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住房公积金</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7A0BF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EA1A9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89.17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3683F1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5760805">
        <w:tblPrEx>
          <w:tblCellMar>
            <w:top w:w="0" w:type="dxa"/>
            <w:left w:w="0" w:type="dxa"/>
            <w:bottom w:w="0" w:type="dxa"/>
            <w:right w:w="0" w:type="dxa"/>
          </w:tblCellMar>
        </w:tblPrEx>
        <w:trPr>
          <w:trHeight w:val="450" w:hRule="atLeast"/>
        </w:trPr>
        <w:tc>
          <w:tcPr>
            <w:tcW w:w="5000" w:type="pct"/>
            <w:gridSpan w:val="9"/>
            <w:tcBorders>
              <w:top w:val="single" w:color="000000" w:sz="4" w:space="0"/>
              <w:left w:val="single" w:color="000000" w:sz="8" w:space="0"/>
              <w:bottom w:val="single" w:color="000000" w:sz="8" w:space="0"/>
              <w:right w:val="single" w:color="000000" w:sz="8" w:space="0"/>
            </w:tcBorders>
            <w:noWrap w:val="0"/>
            <w:tcMar>
              <w:top w:w="15" w:type="dxa"/>
              <w:left w:w="15" w:type="dxa"/>
              <w:right w:w="15" w:type="dxa"/>
            </w:tcMar>
            <w:vAlign w:val="center"/>
          </w:tcPr>
          <w:p w14:paraId="199493FA">
            <w:pPr>
              <w:keepNext w:val="0"/>
              <w:keepLines w:val="0"/>
              <w:pageBreakBefore w:val="0"/>
              <w:tabs>
                <w:tab w:val="left" w:pos="1743"/>
              </w:tabs>
              <w:kinsoku/>
              <w:wordWrap/>
              <w:overflowPunct/>
              <w:topLinePunct w:val="0"/>
              <w:autoSpaceDE/>
              <w:autoSpaceDN/>
              <w:bidi w:val="0"/>
              <w:spacing w:line="240" w:lineRule="auto"/>
              <w:ind w:left="0" w:leftChars="0" w:firstLine="0" w:firstLineChars="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注：本表反映</w:t>
            </w:r>
            <w:r>
              <w:rPr>
                <w:rFonts w:hint="eastAsia" w:ascii="宋体" w:hAnsi="宋体" w:cs="宋体"/>
                <w:color w:val="000000"/>
                <w:sz w:val="20"/>
                <w:szCs w:val="20"/>
                <w:highlight w:val="none"/>
                <w:lang w:eastAsia="zh-CN"/>
              </w:rPr>
              <w:t>部门</w:t>
            </w:r>
            <w:r>
              <w:rPr>
                <w:rFonts w:hint="eastAsia" w:ascii="宋体" w:hAnsi="宋体" w:eastAsia="宋体" w:cs="宋体"/>
                <w:color w:val="000000"/>
                <w:sz w:val="20"/>
                <w:szCs w:val="20"/>
                <w:highlight w:val="none"/>
                <w:lang w:eastAsia="zh-CN"/>
              </w:rPr>
              <w:t>本年度一般公共预算财政拨款支出情况。</w:t>
            </w:r>
            <w:r>
              <w:rPr>
                <w:rFonts w:hint="eastAsia" w:ascii="宋体" w:hAnsi="宋体" w:cs="宋体"/>
                <w:color w:val="000000"/>
                <w:kern w:val="0"/>
                <w:sz w:val="20"/>
                <w:szCs w:val="20"/>
                <w:highlight w:val="none"/>
                <w:lang w:bidi="ar"/>
              </w:rPr>
              <w:t>本表金额转换为万元时，因四舍五入可能存在尾差。</w:t>
            </w:r>
          </w:p>
        </w:tc>
      </w:tr>
    </w:tbl>
    <w:p w14:paraId="272447DD">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008"/>
        <w:gridCol w:w="2785"/>
        <w:gridCol w:w="938"/>
        <w:gridCol w:w="870"/>
        <w:gridCol w:w="2066"/>
        <w:gridCol w:w="938"/>
        <w:gridCol w:w="870"/>
        <w:gridCol w:w="3575"/>
        <w:gridCol w:w="938"/>
      </w:tblGrid>
      <w:tr w14:paraId="19A3C824">
        <w:tblPrEx>
          <w:tblCellMar>
            <w:top w:w="0" w:type="dxa"/>
            <w:left w:w="0" w:type="dxa"/>
            <w:bottom w:w="0" w:type="dxa"/>
            <w:right w:w="0" w:type="dxa"/>
          </w:tblCellMar>
        </w:tblPrEx>
        <w:trPr>
          <w:trHeight w:val="435" w:hRule="atLeast"/>
        </w:trPr>
        <w:tc>
          <w:tcPr>
            <w:tcW w:w="13988" w:type="dxa"/>
            <w:gridSpan w:val="9"/>
            <w:tcBorders>
              <w:top w:val="nil"/>
              <w:left w:val="nil"/>
              <w:bottom w:val="nil"/>
              <w:right w:val="nil"/>
            </w:tcBorders>
            <w:noWrap/>
            <w:tcMar>
              <w:top w:w="15" w:type="dxa"/>
              <w:left w:w="15" w:type="dxa"/>
              <w:right w:w="15" w:type="dxa"/>
            </w:tcMar>
            <w:vAlign w:val="center"/>
          </w:tcPr>
          <w:p w14:paraId="38209E66">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一般公共预算财政拨款基本支出</w:t>
            </w:r>
            <w:r>
              <w:rPr>
                <w:rFonts w:hint="eastAsia" w:ascii="仿宋_GB2312" w:hAnsi="仿宋_GB2312" w:eastAsia="仿宋_GB2312" w:cs="仿宋_GB2312"/>
                <w:color w:val="000000"/>
                <w:kern w:val="0"/>
                <w:sz w:val="32"/>
                <w:szCs w:val="32"/>
                <w:highlight w:val="none"/>
                <w:lang w:val="en-US" w:eastAsia="zh-CN" w:bidi="ar"/>
              </w:rPr>
              <w:t>明细</w:t>
            </w:r>
            <w:r>
              <w:rPr>
                <w:rFonts w:hint="eastAsia" w:ascii="仿宋_GB2312" w:hAnsi="仿宋_GB2312" w:eastAsia="仿宋_GB2312" w:cs="仿宋_GB2312"/>
                <w:color w:val="000000"/>
                <w:kern w:val="0"/>
                <w:sz w:val="32"/>
                <w:szCs w:val="32"/>
                <w:highlight w:val="none"/>
                <w:lang w:bidi="ar"/>
              </w:rPr>
              <w:t>表</w:t>
            </w:r>
          </w:p>
        </w:tc>
      </w:tr>
      <w:tr w14:paraId="490C6A93">
        <w:tblPrEx>
          <w:tblCellMar>
            <w:top w:w="0" w:type="dxa"/>
            <w:left w:w="0" w:type="dxa"/>
            <w:bottom w:w="0" w:type="dxa"/>
            <w:right w:w="0" w:type="dxa"/>
          </w:tblCellMar>
        </w:tblPrEx>
        <w:trPr>
          <w:trHeight w:val="405" w:hRule="atLeast"/>
        </w:trPr>
        <w:tc>
          <w:tcPr>
            <w:tcW w:w="1008" w:type="dxa"/>
            <w:tcBorders>
              <w:top w:val="nil"/>
              <w:left w:val="nil"/>
              <w:bottom w:val="nil"/>
              <w:right w:val="nil"/>
            </w:tcBorders>
            <w:shd w:val="clear" w:color="auto" w:fill="FFFFFF"/>
            <w:noWrap w:val="0"/>
            <w:tcMar>
              <w:top w:w="15" w:type="dxa"/>
              <w:left w:w="15" w:type="dxa"/>
              <w:right w:w="15" w:type="dxa"/>
            </w:tcMar>
            <w:vAlign w:val="center"/>
          </w:tcPr>
          <w:p w14:paraId="7EB8D4DC">
            <w:pPr>
              <w:jc w:val="center"/>
              <w:rPr>
                <w:rFonts w:hint="eastAsia" w:ascii="宋体" w:hAnsi="宋体" w:cs="宋体"/>
                <w:color w:val="000000"/>
                <w:sz w:val="20"/>
                <w:szCs w:val="20"/>
                <w:highlight w:val="none"/>
              </w:rPr>
            </w:pPr>
          </w:p>
        </w:tc>
        <w:tc>
          <w:tcPr>
            <w:tcW w:w="2785" w:type="dxa"/>
            <w:tcBorders>
              <w:top w:val="nil"/>
              <w:left w:val="nil"/>
              <w:bottom w:val="nil"/>
              <w:right w:val="nil"/>
            </w:tcBorders>
            <w:shd w:val="clear" w:color="auto" w:fill="FFFFFF"/>
            <w:noWrap w:val="0"/>
            <w:tcMar>
              <w:top w:w="15" w:type="dxa"/>
              <w:left w:w="15" w:type="dxa"/>
              <w:right w:w="15" w:type="dxa"/>
            </w:tcMar>
            <w:vAlign w:val="center"/>
          </w:tcPr>
          <w:p w14:paraId="308812E6">
            <w:pPr>
              <w:jc w:val="cente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14:paraId="5F3A9592">
            <w:pPr>
              <w:jc w:val="cente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36E0A5B9">
            <w:pPr>
              <w:rPr>
                <w:rFonts w:hint="eastAsia" w:ascii="宋体" w:hAnsi="宋体" w:cs="宋体"/>
                <w:color w:val="000000"/>
                <w:sz w:val="20"/>
                <w:szCs w:val="20"/>
                <w:highlight w:val="none"/>
              </w:rPr>
            </w:pPr>
          </w:p>
        </w:tc>
        <w:tc>
          <w:tcPr>
            <w:tcW w:w="2066" w:type="dxa"/>
            <w:tcBorders>
              <w:top w:val="nil"/>
              <w:left w:val="nil"/>
              <w:bottom w:val="nil"/>
              <w:right w:val="nil"/>
            </w:tcBorders>
            <w:shd w:val="clear" w:color="auto" w:fill="FFFFFF"/>
            <w:noWrap w:val="0"/>
            <w:tcMar>
              <w:top w:w="15" w:type="dxa"/>
              <w:left w:w="15" w:type="dxa"/>
              <w:right w:w="15" w:type="dxa"/>
            </w:tcMar>
            <w:vAlign w:val="center"/>
          </w:tcPr>
          <w:p w14:paraId="24BCBA1A">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14:paraId="04C5BE68">
            <w:pP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730D6FAC">
            <w:pPr>
              <w:rPr>
                <w:rFonts w:hint="eastAsia" w:ascii="宋体" w:hAnsi="宋体" w:cs="宋体"/>
                <w:color w:val="000000"/>
                <w:sz w:val="20"/>
                <w:szCs w:val="20"/>
                <w:highlight w:val="none"/>
              </w:rPr>
            </w:pPr>
          </w:p>
        </w:tc>
        <w:tc>
          <w:tcPr>
            <w:tcW w:w="3575" w:type="dxa"/>
            <w:tcBorders>
              <w:top w:val="nil"/>
              <w:left w:val="nil"/>
              <w:bottom w:val="nil"/>
              <w:right w:val="nil"/>
            </w:tcBorders>
            <w:shd w:val="clear" w:color="auto" w:fill="FFFFFF"/>
            <w:noWrap w:val="0"/>
            <w:tcMar>
              <w:top w:w="15" w:type="dxa"/>
              <w:left w:w="15" w:type="dxa"/>
              <w:right w:w="15" w:type="dxa"/>
            </w:tcMar>
            <w:vAlign w:val="center"/>
          </w:tcPr>
          <w:p w14:paraId="51BD104F">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tcMar>
              <w:top w:w="15" w:type="dxa"/>
              <w:left w:w="15" w:type="dxa"/>
              <w:right w:w="15" w:type="dxa"/>
            </w:tcMar>
            <w:vAlign w:val="center"/>
          </w:tcPr>
          <w:p w14:paraId="4098D54A">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公开06表</w:t>
            </w:r>
          </w:p>
        </w:tc>
      </w:tr>
      <w:tr w14:paraId="0963A5B0">
        <w:tblPrEx>
          <w:tblCellMar>
            <w:top w:w="0" w:type="dxa"/>
            <w:left w:w="0" w:type="dxa"/>
            <w:bottom w:w="0" w:type="dxa"/>
            <w:right w:w="0" w:type="dxa"/>
          </w:tblCellMar>
        </w:tblPrEx>
        <w:trPr>
          <w:trHeight w:val="300" w:hRule="atLeast"/>
        </w:trPr>
        <w:tc>
          <w:tcPr>
            <w:tcW w:w="3793" w:type="dxa"/>
            <w:gridSpan w:val="2"/>
            <w:tcBorders>
              <w:top w:val="nil"/>
              <w:left w:val="nil"/>
              <w:bottom w:val="nil"/>
              <w:right w:val="nil"/>
            </w:tcBorders>
            <w:noWrap/>
            <w:tcMar>
              <w:top w:w="15" w:type="dxa"/>
              <w:left w:w="15" w:type="dxa"/>
              <w:right w:w="15" w:type="dxa"/>
            </w:tcMar>
            <w:vAlign w:val="center"/>
          </w:tcPr>
          <w:p w14:paraId="6445E0C1">
            <w:pPr>
              <w:rPr>
                <w:rFonts w:hint="default" w:ascii="Arial" w:hAnsi="Arial" w:eastAsia="宋体" w:cs="Arial"/>
                <w:color w:val="000000"/>
                <w:sz w:val="20"/>
                <w:szCs w:val="20"/>
                <w:highlight w:val="none"/>
                <w:lang w:val="en-US" w:eastAsia="zh-CN"/>
              </w:rPr>
            </w:pPr>
            <w:r>
              <w:rPr>
                <w:rFonts w:hint="eastAsia" w:ascii="宋体" w:hAnsi="宋体" w:cs="宋体"/>
                <w:color w:val="000000"/>
                <w:kern w:val="0"/>
                <w:sz w:val="20"/>
                <w:szCs w:val="20"/>
                <w:highlight w:val="none"/>
                <w:lang w:eastAsia="zh-CN" w:bidi="ar"/>
              </w:rPr>
              <w:t>部门</w:t>
            </w:r>
            <w:r>
              <w:rPr>
                <w:rFonts w:ascii="Arial" w:hAnsi="Arial" w:cs="Arial"/>
                <w:color w:val="000000"/>
                <w:kern w:val="0"/>
                <w:sz w:val="20"/>
                <w:szCs w:val="20"/>
                <w:highlight w:val="none"/>
                <w:lang w:bidi="ar"/>
              </w:rPr>
              <w:t>：</w:t>
            </w:r>
            <w:r>
              <w:rPr>
                <w:rFonts w:hint="eastAsia" w:ascii="Arial" w:hAnsi="Arial" w:cs="Arial"/>
                <w:color w:val="000000"/>
                <w:kern w:val="0"/>
                <w:sz w:val="20"/>
                <w:szCs w:val="20"/>
                <w:highlight w:val="none"/>
                <w:lang w:val="en-US" w:eastAsia="zh-CN" w:bidi="ar"/>
              </w:rPr>
              <w:t>漯河市源汇区阴阳赵镇</w:t>
            </w:r>
          </w:p>
        </w:tc>
        <w:tc>
          <w:tcPr>
            <w:tcW w:w="938" w:type="dxa"/>
            <w:tcBorders>
              <w:top w:val="nil"/>
              <w:left w:val="nil"/>
              <w:bottom w:val="nil"/>
              <w:right w:val="nil"/>
            </w:tcBorders>
            <w:noWrap/>
            <w:tcMar>
              <w:top w:w="15" w:type="dxa"/>
              <w:left w:w="15" w:type="dxa"/>
              <w:right w:w="15" w:type="dxa"/>
            </w:tcMar>
            <w:vAlign w:val="center"/>
          </w:tcPr>
          <w:p w14:paraId="1C986B8A">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14:paraId="2F3A218A">
            <w:pPr>
              <w:rPr>
                <w:rFonts w:ascii="Arial" w:hAnsi="Arial" w:cs="Arial"/>
                <w:color w:val="000000"/>
                <w:sz w:val="20"/>
                <w:szCs w:val="20"/>
                <w:highlight w:val="none"/>
              </w:rPr>
            </w:pPr>
          </w:p>
        </w:tc>
        <w:tc>
          <w:tcPr>
            <w:tcW w:w="2066" w:type="dxa"/>
            <w:tcBorders>
              <w:top w:val="nil"/>
              <w:left w:val="nil"/>
              <w:bottom w:val="nil"/>
              <w:right w:val="nil"/>
            </w:tcBorders>
            <w:noWrap/>
            <w:tcMar>
              <w:top w:w="15" w:type="dxa"/>
              <w:left w:w="15" w:type="dxa"/>
              <w:right w:w="15" w:type="dxa"/>
            </w:tcMar>
            <w:vAlign w:val="center"/>
          </w:tcPr>
          <w:p w14:paraId="045D0235">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14:paraId="3A338CCE">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14:paraId="48C917D4">
            <w:pPr>
              <w:rPr>
                <w:rFonts w:ascii="Arial" w:hAnsi="Arial" w:cs="Arial"/>
                <w:color w:val="000000"/>
                <w:sz w:val="20"/>
                <w:szCs w:val="20"/>
                <w:highlight w:val="none"/>
              </w:rPr>
            </w:pPr>
          </w:p>
        </w:tc>
        <w:tc>
          <w:tcPr>
            <w:tcW w:w="3575" w:type="dxa"/>
            <w:tcBorders>
              <w:top w:val="nil"/>
              <w:left w:val="nil"/>
              <w:bottom w:val="nil"/>
              <w:right w:val="nil"/>
            </w:tcBorders>
            <w:noWrap/>
            <w:tcMar>
              <w:top w:w="15" w:type="dxa"/>
              <w:left w:w="15" w:type="dxa"/>
              <w:right w:w="15" w:type="dxa"/>
            </w:tcMar>
            <w:vAlign w:val="center"/>
          </w:tcPr>
          <w:p w14:paraId="305267BC">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14:paraId="45A4BA8E">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58BFE3F8">
        <w:tblPrEx>
          <w:tblCellMar>
            <w:top w:w="0" w:type="dxa"/>
            <w:left w:w="0" w:type="dxa"/>
            <w:bottom w:w="0" w:type="dxa"/>
            <w:right w:w="0" w:type="dxa"/>
          </w:tblCellMar>
        </w:tblPrEx>
        <w:trPr>
          <w:trHeight w:val="615" w:hRule="atLeast"/>
        </w:trPr>
        <w:tc>
          <w:tcPr>
            <w:tcW w:w="1008"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469F1EA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78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716CD4D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4DF1878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028671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066"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08203E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61A603D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5A55CC4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357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1D6C4E5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7CA8DBB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14:paraId="414EF51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5C8261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6238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1BD5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934.17</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CC1D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D7318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639A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19.93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A188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E6947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8E79E1A">
            <w:pPr>
              <w:rPr>
                <w:rFonts w:hint="eastAsia" w:ascii="宋体" w:hAnsi="宋体" w:cs="宋体"/>
                <w:color w:val="000000"/>
                <w:sz w:val="20"/>
                <w:szCs w:val="20"/>
                <w:highlight w:val="none"/>
              </w:rPr>
            </w:pPr>
          </w:p>
        </w:tc>
      </w:tr>
      <w:tr w14:paraId="509A6D3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6AC3A59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EDE3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基本工资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D0361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479.14</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54F28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E4FF6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B23A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077DD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7A14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房屋建筑物购建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2543833">
            <w:pPr>
              <w:rPr>
                <w:rFonts w:hint="eastAsia" w:ascii="宋体" w:hAnsi="宋体" w:cs="宋体"/>
                <w:color w:val="000000"/>
                <w:sz w:val="20"/>
                <w:szCs w:val="20"/>
                <w:highlight w:val="none"/>
              </w:rPr>
            </w:pPr>
          </w:p>
        </w:tc>
      </w:tr>
      <w:tr w14:paraId="46A7EE0D">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F2269D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BDADE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津贴补贴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A53B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72585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D72D8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印刷费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7D5A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2961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4134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7398B10">
            <w:pPr>
              <w:rPr>
                <w:rFonts w:hint="eastAsia" w:ascii="宋体" w:hAnsi="宋体" w:cs="宋体"/>
                <w:color w:val="000000"/>
                <w:sz w:val="20"/>
                <w:szCs w:val="20"/>
                <w:highlight w:val="none"/>
              </w:rPr>
            </w:pPr>
          </w:p>
        </w:tc>
      </w:tr>
      <w:tr w14:paraId="2EC35B0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DE00D6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AFBCE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DF98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17.20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2AE7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60CFF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咨询费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ECFF7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6FFA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2AEB0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63431F">
            <w:pPr>
              <w:rPr>
                <w:rFonts w:hint="eastAsia" w:ascii="宋体" w:hAnsi="宋体" w:cs="宋体"/>
                <w:color w:val="000000"/>
                <w:sz w:val="20"/>
                <w:szCs w:val="20"/>
                <w:highlight w:val="none"/>
              </w:rPr>
            </w:pPr>
          </w:p>
        </w:tc>
      </w:tr>
      <w:tr w14:paraId="38DC8BF6">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A770A1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6D26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伙食补助费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61E53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EE69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3D4F2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手续费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4445F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B406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1515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基础设施建设</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D8C328C">
            <w:pPr>
              <w:rPr>
                <w:rFonts w:hint="eastAsia" w:ascii="宋体" w:hAnsi="宋体" w:cs="宋体"/>
                <w:color w:val="000000"/>
                <w:sz w:val="20"/>
                <w:szCs w:val="20"/>
                <w:highlight w:val="none"/>
              </w:rPr>
            </w:pPr>
          </w:p>
        </w:tc>
      </w:tr>
      <w:tr w14:paraId="7EF9AD5D">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54C8DE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775EB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绩效工资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5CE8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5219F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B9826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E7B9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F4C0A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2AE5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大型修缮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6DB414F">
            <w:pPr>
              <w:rPr>
                <w:rFonts w:hint="eastAsia" w:ascii="宋体" w:hAnsi="宋体" w:cs="宋体"/>
                <w:color w:val="000000"/>
                <w:sz w:val="20"/>
                <w:szCs w:val="20"/>
                <w:highlight w:val="none"/>
              </w:rPr>
            </w:pPr>
          </w:p>
        </w:tc>
      </w:tr>
      <w:tr w14:paraId="3BB28CD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1B6A06D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0EA1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机关事业单位基本养老保险费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F002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115.96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B1D8F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760EE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5C04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BE888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17E8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信息网络及软件购置更新</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94D6A89">
            <w:pPr>
              <w:rPr>
                <w:rFonts w:hint="eastAsia" w:ascii="宋体" w:hAnsi="宋体" w:cs="宋体"/>
                <w:color w:val="000000"/>
                <w:sz w:val="20"/>
                <w:szCs w:val="20"/>
                <w:highlight w:val="none"/>
              </w:rPr>
            </w:pPr>
          </w:p>
        </w:tc>
      </w:tr>
      <w:tr w14:paraId="43E222A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86C019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8910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职业年金缴费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619A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19.30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2D48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AC35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邮电费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7C2C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FB283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5D46E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物资储备</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D332B2E">
            <w:pPr>
              <w:rPr>
                <w:rFonts w:hint="eastAsia" w:ascii="宋体" w:hAnsi="宋体" w:cs="宋体"/>
                <w:color w:val="000000"/>
                <w:sz w:val="20"/>
                <w:szCs w:val="20"/>
                <w:highlight w:val="none"/>
              </w:rPr>
            </w:pPr>
          </w:p>
        </w:tc>
      </w:tr>
      <w:tr w14:paraId="57D49A1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A01CAD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D77FA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职工基本医疗保险缴费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F36F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44.01</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99A6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330D3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取暖费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B850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43A47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24751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土地补偿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940950">
            <w:pPr>
              <w:rPr>
                <w:rFonts w:hint="eastAsia" w:ascii="宋体" w:hAnsi="宋体" w:cs="宋体"/>
                <w:color w:val="000000"/>
                <w:sz w:val="20"/>
                <w:szCs w:val="20"/>
                <w:highlight w:val="none"/>
              </w:rPr>
            </w:pPr>
          </w:p>
        </w:tc>
      </w:tr>
      <w:tr w14:paraId="10FD1E8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9953ED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78D7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公务员医疗补助缴费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267C7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25.54</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BF1F8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C1BE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物业管理费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0F3D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F772D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8B52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安置补助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60645D">
            <w:pPr>
              <w:rPr>
                <w:rFonts w:hint="eastAsia" w:ascii="宋体" w:hAnsi="宋体" w:cs="宋体"/>
                <w:color w:val="000000"/>
                <w:sz w:val="20"/>
                <w:szCs w:val="20"/>
                <w:highlight w:val="none"/>
              </w:rPr>
            </w:pPr>
          </w:p>
        </w:tc>
      </w:tr>
      <w:tr w14:paraId="7DBC723C">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D753B5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5239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其他社会保障缴费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58103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4.56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635F7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ECEBC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差旅费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E09C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7AEB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70B28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地上附着物和青苗补偿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03E38A8">
            <w:pPr>
              <w:rPr>
                <w:rFonts w:hint="eastAsia" w:ascii="宋体" w:hAnsi="宋体" w:cs="宋体"/>
                <w:color w:val="000000"/>
                <w:sz w:val="20"/>
                <w:szCs w:val="20"/>
                <w:highlight w:val="none"/>
              </w:rPr>
            </w:pPr>
          </w:p>
        </w:tc>
      </w:tr>
      <w:tr w14:paraId="00BE059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3B3F7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19EC2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住房公积金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6683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178.34</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49C2F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06936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因公出国（境）费用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CDE23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5BB0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719EC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拆迁补偿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B52D85A">
            <w:pPr>
              <w:rPr>
                <w:rFonts w:hint="eastAsia" w:ascii="宋体" w:hAnsi="宋体" w:cs="宋体"/>
                <w:color w:val="000000"/>
                <w:sz w:val="20"/>
                <w:szCs w:val="20"/>
                <w:highlight w:val="none"/>
              </w:rPr>
            </w:pPr>
          </w:p>
        </w:tc>
      </w:tr>
      <w:tr w14:paraId="23D9074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D8E63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F9D93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03D8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0.94</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DAE84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A85AE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维修（护）费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173B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00E59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CC749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44F995">
            <w:pPr>
              <w:rPr>
                <w:rFonts w:hint="eastAsia" w:ascii="宋体" w:hAnsi="宋体" w:cs="宋体"/>
                <w:color w:val="000000"/>
                <w:sz w:val="20"/>
                <w:szCs w:val="20"/>
                <w:highlight w:val="none"/>
              </w:rPr>
            </w:pPr>
          </w:p>
        </w:tc>
      </w:tr>
      <w:tr w14:paraId="581E85C5">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7BD0783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9F77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2371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44332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6A54A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租赁费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E8B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3AFFB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A0DF6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其他交通工具购置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E9BBA44">
            <w:pPr>
              <w:rPr>
                <w:rFonts w:hint="eastAsia" w:ascii="宋体" w:hAnsi="宋体" w:cs="宋体"/>
                <w:color w:val="000000"/>
                <w:sz w:val="20"/>
                <w:szCs w:val="20"/>
                <w:highlight w:val="none"/>
              </w:rPr>
            </w:pPr>
          </w:p>
        </w:tc>
      </w:tr>
      <w:tr w14:paraId="06F3093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F8DC45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A9728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对个人和家庭的补助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71388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2B2B4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5ECB0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会议费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98307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A2377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41CC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文物和陈列品购置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7E63049">
            <w:pPr>
              <w:rPr>
                <w:rFonts w:hint="eastAsia" w:ascii="宋体" w:hAnsi="宋体" w:cs="宋体"/>
                <w:color w:val="000000"/>
                <w:sz w:val="20"/>
                <w:szCs w:val="20"/>
                <w:highlight w:val="none"/>
              </w:rPr>
            </w:pPr>
          </w:p>
        </w:tc>
      </w:tr>
      <w:tr w14:paraId="3D6D4F1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56F69B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88168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离休费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5680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E1C65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BBBA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培训费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71491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8CB7C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A38D5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无形资产购置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FD3AB1C">
            <w:pPr>
              <w:rPr>
                <w:rFonts w:hint="eastAsia" w:ascii="宋体" w:hAnsi="宋体" w:cs="宋体"/>
                <w:color w:val="000000"/>
                <w:sz w:val="20"/>
                <w:szCs w:val="20"/>
                <w:highlight w:val="none"/>
              </w:rPr>
            </w:pPr>
          </w:p>
        </w:tc>
      </w:tr>
      <w:tr w14:paraId="1A9A7D8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691445F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6E11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A57F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702E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6253E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公务招待费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8579F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51CFB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02734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6183D0">
            <w:pPr>
              <w:rPr>
                <w:rFonts w:hint="eastAsia" w:ascii="宋体" w:hAnsi="宋体" w:cs="宋体"/>
                <w:color w:val="000000"/>
                <w:sz w:val="20"/>
                <w:szCs w:val="20"/>
                <w:highlight w:val="none"/>
              </w:rPr>
            </w:pPr>
          </w:p>
        </w:tc>
      </w:tr>
      <w:tr w14:paraId="73777CAE">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718692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CDD5A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退职（役）费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54275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01E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7222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专用材料费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5DC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7CAD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4206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6DDA111">
            <w:pPr>
              <w:rPr>
                <w:rFonts w:hint="eastAsia" w:ascii="宋体" w:hAnsi="宋体" w:cs="宋体"/>
                <w:color w:val="000000"/>
                <w:sz w:val="20"/>
                <w:szCs w:val="20"/>
                <w:highlight w:val="none"/>
              </w:rPr>
            </w:pPr>
          </w:p>
        </w:tc>
      </w:tr>
      <w:tr w14:paraId="313ECC00">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C5A7B1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8F1E0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抚恤金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E54B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C0E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09E8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被装购置费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D0E2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E3EE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6C93D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资本金注入</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171257E">
            <w:pPr>
              <w:rPr>
                <w:rFonts w:hint="eastAsia" w:ascii="宋体" w:hAnsi="宋体" w:cs="宋体"/>
                <w:color w:val="000000"/>
                <w:sz w:val="20"/>
                <w:szCs w:val="20"/>
                <w:highlight w:val="none"/>
              </w:rPr>
            </w:pPr>
          </w:p>
        </w:tc>
      </w:tr>
      <w:tr w14:paraId="3D719CF3">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0B9456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30305</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3237A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生活补助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8F8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8E8E7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01BFD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专用燃料费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E5781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CF8B8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C62A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政府投资基金股权投资</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97B908B">
            <w:pPr>
              <w:rPr>
                <w:rFonts w:hint="eastAsia" w:ascii="宋体" w:hAnsi="宋体" w:cs="宋体"/>
                <w:color w:val="000000"/>
                <w:sz w:val="20"/>
                <w:szCs w:val="20"/>
                <w:highlight w:val="none"/>
              </w:rPr>
            </w:pPr>
          </w:p>
        </w:tc>
      </w:tr>
      <w:tr w14:paraId="22B1F0DB">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DC8CA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9EEC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救济费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7A8A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71BF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0102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劳务费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7051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681B7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31204</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BE13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费用补贴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CBAEA6B">
            <w:pPr>
              <w:rPr>
                <w:rFonts w:hint="eastAsia" w:ascii="宋体" w:hAnsi="宋体" w:cs="宋体"/>
                <w:color w:val="000000"/>
                <w:sz w:val="20"/>
                <w:szCs w:val="20"/>
                <w:highlight w:val="none"/>
              </w:rPr>
            </w:pPr>
          </w:p>
        </w:tc>
      </w:tr>
      <w:tr w14:paraId="0F7FB69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7F3180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EA8AB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2DA9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E524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AC78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委托业务费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8133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00408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8748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利息补贴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EF3F1D3">
            <w:pPr>
              <w:rPr>
                <w:rFonts w:hint="eastAsia" w:ascii="宋体" w:hAnsi="宋体" w:cs="宋体"/>
                <w:color w:val="000000"/>
                <w:sz w:val="20"/>
                <w:szCs w:val="20"/>
                <w:highlight w:val="none"/>
              </w:rPr>
            </w:pPr>
          </w:p>
        </w:tc>
      </w:tr>
      <w:tr w14:paraId="1A426D70">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8FE7CD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4FB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助学金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F069B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28070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C9C3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工会经费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56966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B864F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1513C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54F25D9">
            <w:pPr>
              <w:rPr>
                <w:rFonts w:hint="eastAsia" w:ascii="宋体" w:hAnsi="宋体" w:cs="宋体"/>
                <w:color w:val="000000"/>
                <w:sz w:val="20"/>
                <w:szCs w:val="20"/>
                <w:highlight w:val="none"/>
              </w:rPr>
            </w:pPr>
          </w:p>
        </w:tc>
      </w:tr>
      <w:tr w14:paraId="3DE2D13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D9ADFF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C297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奖励金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2D6D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E7C69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724F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福利费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43DD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560A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779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对社会保障基金补助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1997DA">
            <w:pPr>
              <w:rPr>
                <w:rFonts w:hint="eastAsia" w:ascii="宋体" w:hAnsi="宋体" w:cs="宋体"/>
                <w:color w:val="000000"/>
                <w:sz w:val="20"/>
                <w:szCs w:val="20"/>
                <w:highlight w:val="none"/>
              </w:rPr>
            </w:pPr>
          </w:p>
        </w:tc>
      </w:tr>
      <w:tr w14:paraId="2B0DD87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EC94CA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D5AB7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个人农业生产补贴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DC9EC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AC8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6FC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公务用车运行维护费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EBE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A829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97FA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对社会保险基金补助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F5D4654">
            <w:pPr>
              <w:rPr>
                <w:rFonts w:hint="eastAsia" w:ascii="宋体" w:hAnsi="宋体" w:cs="宋体"/>
                <w:color w:val="000000"/>
                <w:sz w:val="20"/>
                <w:szCs w:val="20"/>
                <w:highlight w:val="none"/>
              </w:rPr>
            </w:pPr>
          </w:p>
        </w:tc>
      </w:tr>
      <w:tr w14:paraId="2A3C8E4F">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CA3DE4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DA597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对其他个人和家庭的补助支出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74949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7AB9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13F83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649C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19.93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B83F4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4D654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补充全国社会保障基金</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1D1F849">
            <w:pPr>
              <w:rPr>
                <w:rFonts w:hint="eastAsia" w:ascii="宋体" w:hAnsi="宋体" w:cs="宋体"/>
                <w:color w:val="000000"/>
                <w:sz w:val="20"/>
                <w:szCs w:val="20"/>
                <w:highlight w:val="none"/>
              </w:rPr>
            </w:pPr>
          </w:p>
        </w:tc>
      </w:tr>
      <w:tr w14:paraId="060E758C">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D354AAA">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ABE94">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FBE8F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B4A69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30240</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7D88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税金及附加费用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1CAC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21073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F3B65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A899AE9">
            <w:pPr>
              <w:rPr>
                <w:rFonts w:hint="eastAsia" w:ascii="宋体" w:hAnsi="宋体" w:cs="宋体"/>
                <w:color w:val="000000"/>
                <w:sz w:val="20"/>
                <w:szCs w:val="20"/>
                <w:highlight w:val="none"/>
              </w:rPr>
            </w:pPr>
          </w:p>
        </w:tc>
      </w:tr>
      <w:tr w14:paraId="0470966B">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5950F66">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252B63">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1F0DE7">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1E0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30299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712E9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4772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0FEF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1E56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赠与</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971A07">
            <w:pPr>
              <w:rPr>
                <w:rFonts w:hint="eastAsia" w:ascii="宋体" w:hAnsi="宋体" w:cs="宋体"/>
                <w:color w:val="000000"/>
                <w:sz w:val="20"/>
                <w:szCs w:val="20"/>
                <w:highlight w:val="none"/>
              </w:rPr>
            </w:pPr>
          </w:p>
        </w:tc>
      </w:tr>
      <w:tr w14:paraId="06B0C83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D4FD4FB">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B33B21">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804C1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A8E10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563B4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债务利息及费用支出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53127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AA432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A9954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国家赔偿费用支出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A099FBC">
            <w:pPr>
              <w:rPr>
                <w:rFonts w:hint="eastAsia" w:ascii="宋体" w:hAnsi="宋体" w:cs="宋体"/>
                <w:color w:val="000000"/>
                <w:sz w:val="20"/>
                <w:szCs w:val="20"/>
                <w:highlight w:val="none"/>
              </w:rPr>
            </w:pPr>
          </w:p>
        </w:tc>
      </w:tr>
      <w:tr w14:paraId="37C481B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6F4A267">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D399F">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E1083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2DA19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3D10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5FD452">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00AA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6D377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对民间非营利组织和群众性自治组织补贴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6235E8">
            <w:pPr>
              <w:rPr>
                <w:rFonts w:hint="eastAsia" w:ascii="宋体" w:hAnsi="宋体" w:cs="宋体"/>
                <w:color w:val="000000"/>
                <w:sz w:val="20"/>
                <w:szCs w:val="20"/>
                <w:highlight w:val="none"/>
              </w:rPr>
            </w:pPr>
          </w:p>
        </w:tc>
      </w:tr>
      <w:tr w14:paraId="5603D0F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8A69385">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3955FC">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52672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1C278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FA82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B3B46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D2C7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80041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C3138B">
            <w:pPr>
              <w:rPr>
                <w:rFonts w:hint="eastAsia" w:ascii="宋体" w:hAnsi="宋体" w:cs="宋体"/>
                <w:color w:val="000000"/>
                <w:sz w:val="20"/>
                <w:szCs w:val="20"/>
                <w:highlight w:val="none"/>
              </w:rPr>
            </w:pPr>
          </w:p>
        </w:tc>
      </w:tr>
      <w:tr w14:paraId="5FFC69A5">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8D9ADED">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6EFF23">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3D2B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7F39B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885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554B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5605CE">
            <w:pPr>
              <w:rPr>
                <w:rFonts w:hint="eastAsia" w:ascii="宋体" w:hAnsi="宋体" w:cs="宋体"/>
                <w:color w:val="000000"/>
                <w:sz w:val="20"/>
                <w:szCs w:val="20"/>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20C197">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E330D9">
            <w:pPr>
              <w:rPr>
                <w:rFonts w:hint="eastAsia" w:ascii="宋体" w:hAnsi="宋体" w:cs="宋体"/>
                <w:color w:val="000000"/>
                <w:sz w:val="20"/>
                <w:szCs w:val="20"/>
                <w:highlight w:val="none"/>
              </w:rPr>
            </w:pPr>
          </w:p>
        </w:tc>
      </w:tr>
      <w:tr w14:paraId="3EEDF44F">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44A802C">
            <w:pPr>
              <w:jc w:val="cente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4D555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B201E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41D7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E1850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B8B29D">
            <w:pPr>
              <w:rPr>
                <w:rFonts w:hint="eastAsia" w:ascii="宋体" w:hAnsi="宋体" w:cs="宋体"/>
                <w:color w:val="000000"/>
                <w:sz w:val="18"/>
                <w:szCs w:val="18"/>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16371D">
            <w:pPr>
              <w:rPr>
                <w:rFonts w:hint="eastAsia" w:ascii="宋体" w:hAnsi="宋体" w:cs="宋体"/>
                <w:color w:val="000000"/>
                <w:sz w:val="18"/>
                <w:szCs w:val="18"/>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3D96E59">
            <w:pPr>
              <w:rPr>
                <w:rFonts w:hint="eastAsia" w:ascii="宋体" w:hAnsi="宋体" w:cs="宋体"/>
                <w:color w:val="000000"/>
                <w:sz w:val="20"/>
                <w:szCs w:val="20"/>
                <w:highlight w:val="none"/>
              </w:rPr>
            </w:pPr>
          </w:p>
        </w:tc>
      </w:tr>
      <w:tr w14:paraId="7A1DB455">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8" w:space="0"/>
              <w:right w:val="single" w:color="000000" w:sz="4" w:space="0"/>
            </w:tcBorders>
            <w:noWrap/>
            <w:tcMar>
              <w:top w:w="15" w:type="dxa"/>
              <w:left w:w="15" w:type="dxa"/>
              <w:right w:w="15" w:type="dxa"/>
            </w:tcMar>
            <w:vAlign w:val="center"/>
          </w:tcPr>
          <w:p w14:paraId="5D49196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人员经费合计</w:t>
            </w:r>
          </w:p>
        </w:tc>
        <w:tc>
          <w:tcPr>
            <w:tcW w:w="938"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5F1B82FE">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934.17</w:t>
            </w:r>
          </w:p>
        </w:tc>
        <w:tc>
          <w:tcPr>
            <w:tcW w:w="8319" w:type="dxa"/>
            <w:gridSpan w:val="5"/>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F1202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公用经费合计</w:t>
            </w:r>
          </w:p>
        </w:tc>
        <w:tc>
          <w:tcPr>
            <w:tcW w:w="938" w:type="dxa"/>
            <w:tcBorders>
              <w:top w:val="single" w:color="000000" w:sz="4" w:space="0"/>
              <w:left w:val="single" w:color="000000" w:sz="4" w:space="0"/>
              <w:bottom w:val="single" w:color="000000" w:sz="8" w:space="0"/>
              <w:right w:val="single" w:color="000000" w:sz="8" w:space="0"/>
            </w:tcBorders>
            <w:shd w:val="clear" w:color="auto" w:fill="auto"/>
            <w:noWrap/>
            <w:tcMar>
              <w:top w:w="15" w:type="dxa"/>
              <w:left w:w="15" w:type="dxa"/>
              <w:right w:w="15" w:type="dxa"/>
            </w:tcMar>
            <w:vAlign w:val="center"/>
          </w:tcPr>
          <w:p w14:paraId="17F01777">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19.93</w:t>
            </w:r>
          </w:p>
        </w:tc>
      </w:tr>
      <w:tr w14:paraId="68BA6BFB">
        <w:tblPrEx>
          <w:tblCellMar>
            <w:top w:w="0" w:type="dxa"/>
            <w:left w:w="0" w:type="dxa"/>
            <w:bottom w:w="0" w:type="dxa"/>
            <w:right w:w="0" w:type="dxa"/>
          </w:tblCellMar>
        </w:tblPrEx>
        <w:trPr>
          <w:trHeight w:val="390" w:hRule="atLeast"/>
        </w:trPr>
        <w:tc>
          <w:tcPr>
            <w:tcW w:w="13988" w:type="dxa"/>
            <w:gridSpan w:val="9"/>
            <w:tcBorders>
              <w:top w:val="nil"/>
              <w:left w:val="nil"/>
              <w:bottom w:val="nil"/>
              <w:right w:val="nil"/>
            </w:tcBorders>
            <w:noWrap/>
            <w:tcMar>
              <w:top w:w="15" w:type="dxa"/>
              <w:left w:w="15" w:type="dxa"/>
              <w:right w:w="15" w:type="dxa"/>
            </w:tcMar>
            <w:vAlign w:val="center"/>
          </w:tcPr>
          <w:p w14:paraId="0DBE5D3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本年度一般公共预算财政拨款基本支出明细情况。本表金额转换为万元时，因四舍五入可能存在尾差。</w:t>
            </w:r>
          </w:p>
        </w:tc>
      </w:tr>
    </w:tbl>
    <w:p w14:paraId="70CA4B1F">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5000" w:type="pct"/>
        <w:tblInd w:w="0" w:type="dxa"/>
        <w:tblLayout w:type="autofit"/>
        <w:tblCellMar>
          <w:top w:w="0" w:type="dxa"/>
          <w:left w:w="0" w:type="dxa"/>
          <w:bottom w:w="0" w:type="dxa"/>
          <w:right w:w="0" w:type="dxa"/>
        </w:tblCellMar>
      </w:tblPr>
      <w:tblGrid>
        <w:gridCol w:w="1076"/>
        <w:gridCol w:w="204"/>
        <w:gridCol w:w="1312"/>
        <w:gridCol w:w="719"/>
        <w:gridCol w:w="2493"/>
        <w:gridCol w:w="1995"/>
        <w:gridCol w:w="1111"/>
        <w:gridCol w:w="1760"/>
        <w:gridCol w:w="1362"/>
        <w:gridCol w:w="1956"/>
      </w:tblGrid>
      <w:tr w14:paraId="417B54C5">
        <w:tblPrEx>
          <w:tblCellMar>
            <w:top w:w="0" w:type="dxa"/>
            <w:left w:w="0" w:type="dxa"/>
            <w:bottom w:w="0" w:type="dxa"/>
            <w:right w:w="0" w:type="dxa"/>
          </w:tblCellMar>
        </w:tblPrEx>
        <w:trPr>
          <w:trHeight w:val="864" w:hRule="atLeast"/>
        </w:trPr>
        <w:tc>
          <w:tcPr>
            <w:tcW w:w="5000" w:type="pct"/>
            <w:gridSpan w:val="10"/>
            <w:tcBorders>
              <w:top w:val="nil"/>
              <w:left w:val="nil"/>
              <w:bottom w:val="nil"/>
              <w:right w:val="nil"/>
            </w:tcBorders>
            <w:shd w:val="clear" w:color="auto" w:fill="FFFFFF"/>
            <w:noWrap w:val="0"/>
            <w:tcMar>
              <w:top w:w="15" w:type="dxa"/>
              <w:left w:w="15" w:type="dxa"/>
              <w:right w:w="15" w:type="dxa"/>
            </w:tcMar>
            <w:vAlign w:val="center"/>
          </w:tcPr>
          <w:p w14:paraId="0C14A85C">
            <w:pPr>
              <w:widowControl/>
              <w:spacing w:line="240" w:lineRule="auto"/>
              <w:ind w:left="0" w:leftChars="0"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lang w:bidi="ar"/>
              </w:rPr>
              <w:t>政府性基金预算财政拨款收入支出决算表</w:t>
            </w:r>
          </w:p>
        </w:tc>
      </w:tr>
      <w:tr w14:paraId="718FD50B">
        <w:tblPrEx>
          <w:tblCellMar>
            <w:top w:w="0" w:type="dxa"/>
            <w:left w:w="0" w:type="dxa"/>
            <w:bottom w:w="0" w:type="dxa"/>
            <w:right w:w="0" w:type="dxa"/>
          </w:tblCellMar>
        </w:tblPrEx>
        <w:trPr>
          <w:trHeight w:val="442" w:hRule="atLeast"/>
        </w:trPr>
        <w:tc>
          <w:tcPr>
            <w:tcW w:w="385" w:type="pct"/>
            <w:tcBorders>
              <w:top w:val="nil"/>
              <w:left w:val="nil"/>
              <w:bottom w:val="nil"/>
              <w:right w:val="nil"/>
            </w:tcBorders>
            <w:shd w:val="clear" w:color="auto" w:fill="FFFFFF"/>
            <w:noWrap w:val="0"/>
            <w:tcMar>
              <w:top w:w="15" w:type="dxa"/>
              <w:left w:w="15" w:type="dxa"/>
              <w:right w:w="15" w:type="dxa"/>
            </w:tcMar>
            <w:vAlign w:val="center"/>
          </w:tcPr>
          <w:p w14:paraId="6679A950">
            <w:pPr>
              <w:spacing w:line="240" w:lineRule="auto"/>
              <w:ind w:firstLine="400"/>
              <w:jc w:val="center"/>
              <w:rPr>
                <w:rFonts w:ascii="宋体" w:hAnsi="宋体" w:eastAsia="宋体" w:cs="宋体"/>
                <w:color w:val="000000"/>
                <w:sz w:val="20"/>
                <w:szCs w:val="20"/>
                <w:highlight w:val="none"/>
              </w:rPr>
            </w:pPr>
          </w:p>
        </w:tc>
        <w:tc>
          <w:tcPr>
            <w:tcW w:w="541" w:type="pct"/>
            <w:gridSpan w:val="2"/>
            <w:tcBorders>
              <w:top w:val="nil"/>
              <w:left w:val="nil"/>
              <w:bottom w:val="nil"/>
              <w:right w:val="nil"/>
            </w:tcBorders>
            <w:shd w:val="clear" w:color="auto" w:fill="FFFFFF"/>
            <w:noWrap w:val="0"/>
            <w:tcMar>
              <w:top w:w="15" w:type="dxa"/>
              <w:left w:w="15" w:type="dxa"/>
              <w:right w:w="15" w:type="dxa"/>
            </w:tcMar>
            <w:vAlign w:val="center"/>
          </w:tcPr>
          <w:p w14:paraId="109D50DA">
            <w:pPr>
              <w:spacing w:line="240" w:lineRule="auto"/>
              <w:ind w:firstLine="400"/>
              <w:jc w:val="center"/>
              <w:rPr>
                <w:rFonts w:ascii="宋体" w:hAnsi="宋体" w:eastAsia="宋体" w:cs="宋体"/>
                <w:color w:val="000000"/>
                <w:sz w:val="20"/>
                <w:szCs w:val="20"/>
                <w:highlight w:val="none"/>
              </w:rPr>
            </w:pPr>
          </w:p>
        </w:tc>
        <w:tc>
          <w:tcPr>
            <w:tcW w:w="257" w:type="pct"/>
            <w:tcBorders>
              <w:top w:val="nil"/>
              <w:left w:val="nil"/>
              <w:bottom w:val="nil"/>
              <w:right w:val="nil"/>
            </w:tcBorders>
            <w:shd w:val="clear" w:color="auto" w:fill="FFFFFF"/>
            <w:noWrap w:val="0"/>
            <w:tcMar>
              <w:top w:w="15" w:type="dxa"/>
              <w:left w:w="15" w:type="dxa"/>
              <w:right w:w="15" w:type="dxa"/>
            </w:tcMar>
            <w:vAlign w:val="center"/>
          </w:tcPr>
          <w:p w14:paraId="7F13374B">
            <w:pPr>
              <w:spacing w:line="240" w:lineRule="auto"/>
              <w:ind w:firstLine="400"/>
              <w:jc w:val="center"/>
              <w:rPr>
                <w:rFonts w:ascii="宋体" w:hAnsi="宋体" w:eastAsia="宋体" w:cs="宋体"/>
                <w:color w:val="000000"/>
                <w:sz w:val="20"/>
                <w:szCs w:val="20"/>
                <w:highlight w:val="none"/>
              </w:rPr>
            </w:pPr>
          </w:p>
        </w:tc>
        <w:tc>
          <w:tcPr>
            <w:tcW w:w="891" w:type="pct"/>
            <w:tcBorders>
              <w:top w:val="nil"/>
              <w:left w:val="nil"/>
              <w:bottom w:val="nil"/>
              <w:right w:val="nil"/>
            </w:tcBorders>
            <w:shd w:val="clear" w:color="auto" w:fill="FFFFFF"/>
            <w:noWrap w:val="0"/>
            <w:tcMar>
              <w:top w:w="15" w:type="dxa"/>
              <w:left w:w="15" w:type="dxa"/>
              <w:right w:w="15" w:type="dxa"/>
            </w:tcMar>
            <w:vAlign w:val="center"/>
          </w:tcPr>
          <w:p w14:paraId="7E3A434B">
            <w:pPr>
              <w:spacing w:line="240" w:lineRule="auto"/>
              <w:ind w:firstLine="400"/>
              <w:rPr>
                <w:rFonts w:ascii="宋体" w:hAnsi="宋体" w:eastAsia="宋体" w:cs="宋体"/>
                <w:color w:val="000000"/>
                <w:sz w:val="20"/>
                <w:szCs w:val="20"/>
                <w:highlight w:val="none"/>
              </w:rPr>
            </w:pPr>
          </w:p>
        </w:tc>
        <w:tc>
          <w:tcPr>
            <w:tcW w:w="713" w:type="pct"/>
            <w:tcBorders>
              <w:top w:val="nil"/>
              <w:left w:val="nil"/>
              <w:bottom w:val="nil"/>
              <w:right w:val="nil"/>
            </w:tcBorders>
            <w:shd w:val="clear" w:color="auto" w:fill="FFFFFF"/>
            <w:noWrap w:val="0"/>
            <w:tcMar>
              <w:top w:w="15" w:type="dxa"/>
              <w:left w:w="15" w:type="dxa"/>
              <w:right w:w="15" w:type="dxa"/>
            </w:tcMar>
            <w:vAlign w:val="center"/>
          </w:tcPr>
          <w:p w14:paraId="0176D297">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nil"/>
              <w:right w:val="nil"/>
            </w:tcBorders>
            <w:shd w:val="clear" w:color="auto" w:fill="FFFFFF"/>
            <w:noWrap w:val="0"/>
            <w:tcMar>
              <w:top w:w="15" w:type="dxa"/>
              <w:left w:w="15" w:type="dxa"/>
              <w:right w:w="15" w:type="dxa"/>
            </w:tcMar>
            <w:vAlign w:val="center"/>
          </w:tcPr>
          <w:p w14:paraId="7000E350">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nil"/>
              <w:right w:val="nil"/>
            </w:tcBorders>
            <w:shd w:val="clear" w:color="auto" w:fill="FFFFFF"/>
            <w:noWrap w:val="0"/>
            <w:tcMar>
              <w:top w:w="15" w:type="dxa"/>
              <w:left w:w="15" w:type="dxa"/>
              <w:right w:w="15" w:type="dxa"/>
            </w:tcMar>
            <w:vAlign w:val="center"/>
          </w:tcPr>
          <w:p w14:paraId="04344815">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14:paraId="48DEE607">
            <w:pPr>
              <w:spacing w:line="240" w:lineRule="auto"/>
              <w:ind w:firstLine="400"/>
              <w:rPr>
                <w:rFonts w:ascii="宋体" w:hAnsi="宋体" w:eastAsia="宋体" w:cs="宋体"/>
                <w:color w:val="000000"/>
                <w:sz w:val="20"/>
                <w:szCs w:val="20"/>
                <w:highlight w:val="none"/>
              </w:rPr>
            </w:pPr>
          </w:p>
        </w:tc>
        <w:tc>
          <w:tcPr>
            <w:tcW w:w="698" w:type="pct"/>
            <w:tcBorders>
              <w:top w:val="nil"/>
              <w:left w:val="nil"/>
              <w:bottom w:val="nil"/>
              <w:right w:val="nil"/>
            </w:tcBorders>
            <w:shd w:val="clear" w:color="auto" w:fill="FFFFFF"/>
            <w:noWrap w:val="0"/>
            <w:tcMar>
              <w:top w:w="15" w:type="dxa"/>
              <w:left w:w="15" w:type="dxa"/>
              <w:right w:w="15" w:type="dxa"/>
            </w:tcMar>
            <w:vAlign w:val="center"/>
          </w:tcPr>
          <w:p w14:paraId="5E7C50BC">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7</w:t>
            </w:r>
            <w:r>
              <w:rPr>
                <w:rFonts w:hint="eastAsia" w:ascii="宋体" w:hAnsi="宋体" w:eastAsia="宋体" w:cs="宋体"/>
                <w:color w:val="000000"/>
                <w:kern w:val="0"/>
                <w:sz w:val="20"/>
                <w:szCs w:val="20"/>
                <w:highlight w:val="none"/>
              </w:rPr>
              <w:t>表</w:t>
            </w:r>
          </w:p>
        </w:tc>
      </w:tr>
      <w:tr w14:paraId="55E6CF15">
        <w:tblPrEx>
          <w:tblCellMar>
            <w:top w:w="0" w:type="dxa"/>
            <w:left w:w="0" w:type="dxa"/>
            <w:bottom w:w="0" w:type="dxa"/>
            <w:right w:w="0" w:type="dxa"/>
          </w:tblCellMar>
        </w:tblPrEx>
        <w:trPr>
          <w:trHeight w:val="442" w:hRule="atLeast"/>
        </w:trPr>
        <w:tc>
          <w:tcPr>
            <w:tcW w:w="927" w:type="pct"/>
            <w:gridSpan w:val="3"/>
            <w:tcBorders>
              <w:top w:val="nil"/>
              <w:left w:val="nil"/>
              <w:bottom w:val="nil"/>
              <w:right w:val="nil"/>
            </w:tcBorders>
            <w:shd w:val="clear" w:color="auto" w:fill="FFFFFF"/>
            <w:noWrap w:val="0"/>
            <w:tcMar>
              <w:top w:w="15" w:type="dxa"/>
              <w:left w:w="15" w:type="dxa"/>
              <w:right w:w="15" w:type="dxa"/>
            </w:tcMar>
            <w:vAlign w:val="center"/>
          </w:tcPr>
          <w:p w14:paraId="28DE4D92">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部门</w:t>
            </w:r>
            <w:r>
              <w:rPr>
                <w:rFonts w:hint="eastAsia" w:ascii="宋体" w:hAnsi="宋体" w:cs="宋体"/>
                <w:color w:val="000000"/>
                <w:sz w:val="20"/>
                <w:szCs w:val="20"/>
                <w:highlight w:val="none"/>
              </w:rPr>
              <w:t>：</w:t>
            </w:r>
            <w:r>
              <w:rPr>
                <w:rFonts w:hint="eastAsia" w:ascii="宋体" w:hAnsi="宋体" w:cs="宋体"/>
                <w:color w:val="000000"/>
                <w:sz w:val="20"/>
                <w:szCs w:val="20"/>
                <w:highlight w:val="none"/>
                <w:lang w:val="en-US" w:eastAsia="zh-CN"/>
              </w:rPr>
              <w:t>漯河市源汇区阴阳赵镇</w:t>
            </w:r>
          </w:p>
        </w:tc>
        <w:tc>
          <w:tcPr>
            <w:tcW w:w="257" w:type="pct"/>
            <w:tcBorders>
              <w:top w:val="nil"/>
              <w:left w:val="nil"/>
              <w:bottom w:val="nil"/>
              <w:right w:val="nil"/>
            </w:tcBorders>
            <w:shd w:val="clear" w:color="auto" w:fill="FFFFFF"/>
            <w:noWrap w:val="0"/>
            <w:tcMar>
              <w:top w:w="15" w:type="dxa"/>
              <w:left w:w="15" w:type="dxa"/>
              <w:right w:w="15" w:type="dxa"/>
            </w:tcMar>
            <w:vAlign w:val="center"/>
          </w:tcPr>
          <w:p w14:paraId="49AF893D">
            <w:pPr>
              <w:rPr>
                <w:rFonts w:hint="eastAsia" w:ascii="宋体" w:hAnsi="宋体" w:cs="宋体"/>
                <w:color w:val="000000"/>
                <w:sz w:val="20"/>
                <w:szCs w:val="20"/>
                <w:highlight w:val="none"/>
              </w:rPr>
            </w:pPr>
          </w:p>
        </w:tc>
        <w:tc>
          <w:tcPr>
            <w:tcW w:w="891"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4DFFA4FF">
            <w:pPr>
              <w:spacing w:line="240" w:lineRule="auto"/>
              <w:ind w:firstLine="400"/>
              <w:rPr>
                <w:rFonts w:ascii="宋体" w:hAnsi="宋体" w:eastAsia="宋体" w:cs="宋体"/>
                <w:color w:val="000000"/>
                <w:sz w:val="20"/>
                <w:szCs w:val="20"/>
                <w:highlight w:val="none"/>
              </w:rPr>
            </w:pPr>
          </w:p>
        </w:tc>
        <w:tc>
          <w:tcPr>
            <w:tcW w:w="713"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04433242">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5E621122">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7833A3F6">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14:paraId="718F10D2">
            <w:pPr>
              <w:spacing w:line="240" w:lineRule="auto"/>
              <w:ind w:firstLine="400"/>
              <w:rPr>
                <w:rFonts w:ascii="宋体" w:hAnsi="宋体" w:eastAsia="宋体" w:cs="宋体"/>
                <w:color w:val="000000"/>
                <w:sz w:val="20"/>
                <w:szCs w:val="20"/>
                <w:highlight w:val="none"/>
              </w:rPr>
            </w:pPr>
          </w:p>
        </w:tc>
        <w:tc>
          <w:tcPr>
            <w:tcW w:w="698" w:type="pct"/>
            <w:tcBorders>
              <w:top w:val="nil"/>
              <w:left w:val="nil"/>
              <w:bottom w:val="nil"/>
              <w:right w:val="nil"/>
            </w:tcBorders>
            <w:shd w:val="clear" w:color="auto" w:fill="FFFFFF"/>
            <w:noWrap w:val="0"/>
            <w:tcMar>
              <w:top w:w="15" w:type="dxa"/>
              <w:left w:w="15" w:type="dxa"/>
              <w:right w:w="15" w:type="dxa"/>
            </w:tcMar>
            <w:vAlign w:val="center"/>
          </w:tcPr>
          <w:p w14:paraId="790F49F6">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14:paraId="42A7BD33">
        <w:tblPrEx>
          <w:tblCellMar>
            <w:top w:w="0" w:type="dxa"/>
            <w:left w:w="0" w:type="dxa"/>
            <w:bottom w:w="0" w:type="dxa"/>
            <w:right w:w="0" w:type="dxa"/>
          </w:tblCellMar>
        </w:tblPrEx>
        <w:trPr>
          <w:trHeight w:val="469" w:hRule="atLeast"/>
        </w:trPr>
        <w:tc>
          <w:tcPr>
            <w:tcW w:w="1184" w:type="pct"/>
            <w:gridSpan w:val="4"/>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20E16F4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    目</w:t>
            </w:r>
          </w:p>
        </w:tc>
        <w:tc>
          <w:tcPr>
            <w:tcW w:w="891" w:type="pct"/>
            <w:vMerge w:val="restart"/>
            <w:tcBorders>
              <w:top w:val="single" w:color="000000" w:sz="8" w:space="0"/>
              <w:left w:val="single" w:color="000000" w:sz="4" w:space="0"/>
              <w:right w:val="nil"/>
            </w:tcBorders>
            <w:noWrap w:val="0"/>
            <w:tcMar>
              <w:top w:w="15" w:type="dxa"/>
              <w:left w:w="15" w:type="dxa"/>
              <w:right w:w="15" w:type="dxa"/>
            </w:tcMar>
            <w:vAlign w:val="center"/>
          </w:tcPr>
          <w:p w14:paraId="5533D437">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年初结转和结余</w:t>
            </w:r>
          </w:p>
        </w:tc>
        <w:tc>
          <w:tcPr>
            <w:tcW w:w="713" w:type="pct"/>
            <w:vMerge w:val="restart"/>
            <w:tcBorders>
              <w:top w:val="single" w:color="000000" w:sz="8" w:space="0"/>
              <w:left w:val="single" w:color="000000" w:sz="4" w:space="0"/>
              <w:right w:val="single" w:color="000000" w:sz="4" w:space="0"/>
            </w:tcBorders>
            <w:noWrap w:val="0"/>
            <w:tcMar>
              <w:top w:w="15" w:type="dxa"/>
              <w:left w:w="15" w:type="dxa"/>
              <w:right w:w="15" w:type="dxa"/>
            </w:tcMar>
            <w:vAlign w:val="center"/>
          </w:tcPr>
          <w:p w14:paraId="7562979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本年收入</w:t>
            </w:r>
          </w:p>
        </w:tc>
        <w:tc>
          <w:tcPr>
            <w:tcW w:w="1513" w:type="pct"/>
            <w:gridSpan w:val="3"/>
            <w:tcBorders>
              <w:top w:val="single" w:color="000000" w:sz="8" w:space="0"/>
              <w:left w:val="single" w:color="000000" w:sz="4" w:space="0"/>
              <w:bottom w:val="single" w:color="000000" w:sz="4" w:space="0"/>
              <w:right w:val="nil"/>
            </w:tcBorders>
            <w:noWrap w:val="0"/>
            <w:tcMar>
              <w:top w:w="15" w:type="dxa"/>
              <w:left w:w="15" w:type="dxa"/>
              <w:right w:w="15" w:type="dxa"/>
            </w:tcMar>
            <w:vAlign w:val="center"/>
          </w:tcPr>
          <w:p w14:paraId="06CE7AB5">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c>
          <w:tcPr>
            <w:tcW w:w="698" w:type="pct"/>
            <w:vMerge w:val="restart"/>
            <w:tcBorders>
              <w:top w:val="single" w:color="000000" w:sz="8" w:space="0"/>
              <w:left w:val="single" w:color="000000" w:sz="4" w:space="0"/>
              <w:right w:val="single" w:color="000000" w:sz="8" w:space="0"/>
            </w:tcBorders>
            <w:noWrap w:val="0"/>
            <w:tcMar>
              <w:top w:w="15" w:type="dxa"/>
              <w:left w:w="15" w:type="dxa"/>
              <w:right w:w="15" w:type="dxa"/>
            </w:tcMar>
            <w:vAlign w:val="center"/>
          </w:tcPr>
          <w:p w14:paraId="1A3AC38F">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年末结转和结余</w:t>
            </w:r>
          </w:p>
        </w:tc>
      </w:tr>
      <w:tr w14:paraId="4538109A">
        <w:tblPrEx>
          <w:tblCellMar>
            <w:top w:w="0" w:type="dxa"/>
            <w:left w:w="0" w:type="dxa"/>
            <w:bottom w:w="0" w:type="dxa"/>
            <w:right w:w="0" w:type="dxa"/>
          </w:tblCellMar>
        </w:tblPrEx>
        <w:trPr>
          <w:trHeight w:val="878"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4384180">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14:paraId="0364B056">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E4D53C">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891" w:type="pct"/>
            <w:vMerge w:val="continue"/>
            <w:tcBorders>
              <w:left w:val="single" w:color="000000" w:sz="4" w:space="0"/>
              <w:right w:val="nil"/>
            </w:tcBorders>
            <w:noWrap w:val="0"/>
            <w:tcMar>
              <w:top w:w="15" w:type="dxa"/>
              <w:left w:w="15" w:type="dxa"/>
              <w:right w:w="15" w:type="dxa"/>
            </w:tcMar>
            <w:vAlign w:val="center"/>
          </w:tcPr>
          <w:p w14:paraId="328ED003">
            <w:pPr>
              <w:spacing w:line="240" w:lineRule="auto"/>
              <w:ind w:firstLine="400"/>
              <w:jc w:val="center"/>
              <w:rPr>
                <w:rFonts w:ascii="宋体" w:hAnsi="宋体" w:eastAsia="宋体" w:cs="宋体"/>
                <w:color w:val="000000"/>
                <w:sz w:val="20"/>
                <w:szCs w:val="20"/>
                <w:highlight w:val="none"/>
              </w:rPr>
            </w:pPr>
          </w:p>
        </w:tc>
        <w:tc>
          <w:tcPr>
            <w:tcW w:w="713" w:type="pct"/>
            <w:vMerge w:val="continue"/>
            <w:tcBorders>
              <w:left w:val="single" w:color="000000" w:sz="4" w:space="0"/>
              <w:right w:val="single" w:color="000000" w:sz="4" w:space="0"/>
            </w:tcBorders>
            <w:noWrap w:val="0"/>
            <w:tcMar>
              <w:top w:w="15" w:type="dxa"/>
              <w:left w:w="15" w:type="dxa"/>
              <w:right w:w="15" w:type="dxa"/>
            </w:tcMar>
            <w:vAlign w:val="center"/>
          </w:tcPr>
          <w:p w14:paraId="6B61C7E1">
            <w:pPr>
              <w:spacing w:line="240" w:lineRule="auto"/>
              <w:ind w:firstLine="400"/>
              <w:jc w:val="center"/>
              <w:rPr>
                <w:rFonts w:ascii="宋体" w:hAnsi="宋体" w:eastAsia="宋体" w:cs="宋体"/>
                <w:color w:val="000000"/>
                <w:sz w:val="20"/>
                <w:szCs w:val="20"/>
                <w:highlight w:val="none"/>
              </w:rPr>
            </w:pPr>
          </w:p>
        </w:tc>
        <w:tc>
          <w:tcPr>
            <w:tcW w:w="397"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75B09B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629"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E2CB6E3">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486" w:type="pct"/>
            <w:tcBorders>
              <w:top w:val="nil"/>
              <w:left w:val="single" w:color="000000" w:sz="4" w:space="0"/>
              <w:bottom w:val="single" w:color="000000" w:sz="4" w:space="0"/>
              <w:right w:val="nil"/>
            </w:tcBorders>
            <w:noWrap w:val="0"/>
            <w:tcMar>
              <w:top w:w="15" w:type="dxa"/>
              <w:left w:w="15" w:type="dxa"/>
              <w:right w:w="15" w:type="dxa"/>
            </w:tcMar>
            <w:vAlign w:val="center"/>
          </w:tcPr>
          <w:p w14:paraId="0D14234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c>
          <w:tcPr>
            <w:tcW w:w="698" w:type="pct"/>
            <w:vMerge w:val="continue"/>
            <w:tcBorders>
              <w:left w:val="single" w:color="000000" w:sz="4" w:space="0"/>
              <w:right w:val="single" w:color="000000" w:sz="8" w:space="0"/>
            </w:tcBorders>
            <w:noWrap w:val="0"/>
            <w:tcMar>
              <w:top w:w="15" w:type="dxa"/>
              <w:left w:w="15" w:type="dxa"/>
              <w:right w:w="15" w:type="dxa"/>
            </w:tcMar>
            <w:vAlign w:val="center"/>
          </w:tcPr>
          <w:p w14:paraId="27040896">
            <w:pPr>
              <w:spacing w:line="240" w:lineRule="auto"/>
              <w:ind w:firstLine="400"/>
              <w:jc w:val="center"/>
              <w:rPr>
                <w:rFonts w:ascii="宋体" w:hAnsi="宋体" w:eastAsia="宋体" w:cs="宋体"/>
                <w:color w:val="000000"/>
                <w:sz w:val="20"/>
                <w:szCs w:val="20"/>
                <w:highlight w:val="none"/>
              </w:rPr>
            </w:pPr>
          </w:p>
        </w:tc>
      </w:tr>
      <w:tr w14:paraId="73791922">
        <w:tblPrEx>
          <w:tblCellMar>
            <w:top w:w="0" w:type="dxa"/>
            <w:left w:w="0" w:type="dxa"/>
            <w:bottom w:w="0" w:type="dxa"/>
            <w:right w:w="0" w:type="dxa"/>
          </w:tblCellMar>
        </w:tblPrEx>
        <w:trPr>
          <w:trHeight w:val="455" w:hRule="atLeast"/>
        </w:trPr>
        <w:tc>
          <w:tcPr>
            <w:tcW w:w="1184"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6E1CF24">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65FC67">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E83F2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F70F6C">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19ED8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BC5CEA5">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918322E">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r>
      <w:tr w14:paraId="012BEEC1">
        <w:tblPrEx>
          <w:tblCellMar>
            <w:top w:w="0" w:type="dxa"/>
            <w:left w:w="0" w:type="dxa"/>
            <w:bottom w:w="0" w:type="dxa"/>
            <w:right w:w="0" w:type="dxa"/>
          </w:tblCellMar>
        </w:tblPrEx>
        <w:trPr>
          <w:trHeight w:val="455" w:hRule="atLeast"/>
        </w:trPr>
        <w:tc>
          <w:tcPr>
            <w:tcW w:w="1184" w:type="pct"/>
            <w:gridSpan w:val="4"/>
            <w:tcBorders>
              <w:top w:val="nil"/>
              <w:left w:val="single" w:color="000000" w:sz="8" w:space="0"/>
              <w:bottom w:val="single" w:color="000000" w:sz="4" w:space="0"/>
              <w:right w:val="single" w:color="000000" w:sz="4" w:space="0"/>
            </w:tcBorders>
            <w:noWrap w:val="0"/>
            <w:tcMar>
              <w:top w:w="15" w:type="dxa"/>
              <w:left w:w="15" w:type="dxa"/>
              <w:right w:w="15" w:type="dxa"/>
            </w:tcMar>
            <w:vAlign w:val="center"/>
          </w:tcPr>
          <w:p w14:paraId="793ED083">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7B1A6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27A2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1,821.28</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805B6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1,821.28</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92757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90E914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1,821.28</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83ABAB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r>
      <w:tr w14:paraId="7C72E828">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E43514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EA10E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70052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1B62A0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C7DEC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0AFC2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69239B6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94CFEB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71850D7">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E75CD5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99AD4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E2AAB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CD6DB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51722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7BCCA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2ACC0DC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120.00</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B73BB3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CEDBB5A">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BFB6BE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2120802</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B9354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土地开发支出</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13F4A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FAA76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8B89F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A46D0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038CAA4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55.00</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9D34DD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B622466">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DE280A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2120803</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AE92E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城市建设支出</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856E9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9500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39D95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18038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4C8E35D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65.00</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D176FB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6671694">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1D5AE0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CEAAA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其他支出</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493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A948A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7A55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BE3A2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425570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321AA3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3C9A4F">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8F0BFA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22904</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54F0B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其他政府性基金及对应专项债务收入安排的支出</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2DC08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6AA2C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0D33F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F6198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062B875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69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5CCEE2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0A67D54">
        <w:tblPrEx>
          <w:tblCellMar>
            <w:top w:w="0" w:type="dxa"/>
            <w:left w:w="0" w:type="dxa"/>
            <w:bottom w:w="0" w:type="dxa"/>
            <w:right w:w="0" w:type="dxa"/>
          </w:tblCellMar>
        </w:tblPrEx>
        <w:trPr>
          <w:trHeight w:val="455" w:hRule="atLeast"/>
        </w:trPr>
        <w:tc>
          <w:tcPr>
            <w:tcW w:w="458" w:type="pct"/>
            <w:gridSpan w:val="2"/>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14:paraId="7EE004B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2290402</w:t>
            </w:r>
          </w:p>
        </w:tc>
        <w:tc>
          <w:tcPr>
            <w:tcW w:w="725" w:type="pct"/>
            <w:gridSpan w:val="2"/>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173BDED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其他地方自行试点项目收益专项债券收入安排的支出</w:t>
            </w:r>
          </w:p>
        </w:tc>
        <w:tc>
          <w:tcPr>
            <w:tcW w:w="891"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6B57D2F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713"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5B4B57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397"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1AB4839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629"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C3BAAD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86" w:type="pct"/>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14:paraId="4C08B92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1,701.28</w:t>
            </w:r>
          </w:p>
        </w:tc>
        <w:tc>
          <w:tcPr>
            <w:tcW w:w="698" w:type="pct"/>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14:paraId="2C030F9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17B6674">
        <w:tblPrEx>
          <w:tblCellMar>
            <w:top w:w="0" w:type="dxa"/>
            <w:left w:w="0" w:type="dxa"/>
            <w:bottom w:w="0" w:type="dxa"/>
            <w:right w:w="0" w:type="dxa"/>
          </w:tblCellMar>
        </w:tblPrEx>
        <w:trPr>
          <w:trHeight w:val="1340" w:hRule="atLeast"/>
        </w:trPr>
        <w:tc>
          <w:tcPr>
            <w:tcW w:w="5000" w:type="pct"/>
            <w:gridSpan w:val="10"/>
            <w:tcBorders>
              <w:top w:val="single" w:color="000000" w:sz="8" w:space="0"/>
              <w:left w:val="nil"/>
              <w:bottom w:val="single" w:color="000000" w:sz="8" w:space="0"/>
              <w:right w:val="nil"/>
            </w:tcBorders>
            <w:noWrap w:val="0"/>
            <w:tcMar>
              <w:top w:w="15" w:type="dxa"/>
              <w:left w:w="15" w:type="dxa"/>
              <w:right w:w="15" w:type="dxa"/>
            </w:tcMar>
            <w:vAlign w:val="center"/>
          </w:tcPr>
          <w:p w14:paraId="38AF8808">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auto"/>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本年度政府性基金预算财政拨款收入、支出及结转和结余情况。</w:t>
            </w:r>
            <w:r>
              <w:rPr>
                <w:rFonts w:hint="eastAsia" w:ascii="宋体" w:hAnsi="宋体" w:eastAsia="宋体" w:cs="宋体"/>
                <w:color w:val="000000"/>
                <w:kern w:val="0"/>
                <w:sz w:val="20"/>
                <w:szCs w:val="20"/>
                <w:lang w:bidi="ar"/>
              </w:rPr>
              <w:t>本表金额转换为万元时，因四舍五入可能存在尾差。</w:t>
            </w:r>
          </w:p>
          <w:p w14:paraId="5F338CDB">
            <w:pPr>
              <w:widowControl/>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说明：我部门没有政府性基金收入，也没有使用政府性基金安排的支出，故本表无数据。</w:t>
            </w:r>
          </w:p>
          <w:p w14:paraId="598F64CE">
            <w:pPr>
              <w:widowControl/>
              <w:spacing w:line="240" w:lineRule="auto"/>
              <w:ind w:left="0" w:leftChars="0" w:firstLine="0" w:firstLineChars="0"/>
              <w:jc w:val="left"/>
              <w:textAlignment w:val="center"/>
              <w:rPr>
                <w:highlight w:val="none"/>
              </w:rPr>
            </w:pPr>
          </w:p>
        </w:tc>
      </w:tr>
    </w:tbl>
    <w:p w14:paraId="3E0B596F">
      <w:pPr>
        <w:pStyle w:val="5"/>
        <w:rPr>
          <w:rFonts w:hint="eastAsia"/>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5000" w:type="pct"/>
        <w:tblInd w:w="0" w:type="dxa"/>
        <w:tblLayout w:type="autofit"/>
        <w:tblCellMar>
          <w:top w:w="0" w:type="dxa"/>
          <w:left w:w="108" w:type="dxa"/>
          <w:bottom w:w="0" w:type="dxa"/>
          <w:right w:w="108" w:type="dxa"/>
        </w:tblCellMar>
      </w:tblPr>
      <w:tblGrid>
        <w:gridCol w:w="2141"/>
        <w:gridCol w:w="675"/>
        <w:gridCol w:w="1744"/>
        <w:gridCol w:w="2981"/>
        <w:gridCol w:w="2581"/>
        <w:gridCol w:w="4052"/>
      </w:tblGrid>
      <w:tr w14:paraId="7CA6A40A">
        <w:tblPrEx>
          <w:tblCellMar>
            <w:top w:w="0" w:type="dxa"/>
            <w:left w:w="108" w:type="dxa"/>
            <w:bottom w:w="0" w:type="dxa"/>
            <w:right w:w="108" w:type="dxa"/>
          </w:tblCellMar>
        </w:tblPrEx>
        <w:trPr>
          <w:trHeight w:val="720" w:hRule="atLeast"/>
        </w:trPr>
        <w:tc>
          <w:tcPr>
            <w:tcW w:w="5000" w:type="pct"/>
            <w:gridSpan w:val="6"/>
            <w:tcBorders>
              <w:top w:val="nil"/>
              <w:left w:val="nil"/>
              <w:bottom w:val="nil"/>
              <w:right w:val="nil"/>
            </w:tcBorders>
            <w:shd w:val="clear" w:color="000000" w:fill="FFFFFF"/>
            <w:noWrap w:val="0"/>
            <w:vAlign w:val="center"/>
          </w:tcPr>
          <w:p w14:paraId="65964EE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仿宋_GB2312" w:hAnsi="仿宋_GB2312" w:eastAsia="仿宋_GB2312" w:cs="仿宋_GB2312"/>
                <w:color w:val="000000"/>
                <w:kern w:val="0"/>
                <w:sz w:val="32"/>
                <w:szCs w:val="32"/>
                <w:highlight w:val="none"/>
                <w:lang w:bidi="ar"/>
              </w:rPr>
              <w:t>国有资本经营预算财政拨款支出决算表</w:t>
            </w:r>
          </w:p>
        </w:tc>
      </w:tr>
      <w:tr w14:paraId="15C305B2">
        <w:tblPrEx>
          <w:tblCellMar>
            <w:top w:w="0" w:type="dxa"/>
            <w:left w:w="108" w:type="dxa"/>
            <w:bottom w:w="0" w:type="dxa"/>
            <w:right w:w="108" w:type="dxa"/>
          </w:tblCellMar>
        </w:tblPrEx>
        <w:trPr>
          <w:trHeight w:val="285" w:hRule="atLeast"/>
        </w:trPr>
        <w:tc>
          <w:tcPr>
            <w:tcW w:w="638" w:type="pct"/>
            <w:tcBorders>
              <w:top w:val="nil"/>
              <w:left w:val="nil"/>
              <w:bottom w:val="nil"/>
              <w:right w:val="nil"/>
            </w:tcBorders>
            <w:shd w:val="clear" w:color="000000" w:fill="FFFFFF"/>
            <w:noWrap w:val="0"/>
            <w:vAlign w:val="center"/>
          </w:tcPr>
          <w:p w14:paraId="565432D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201" w:type="pct"/>
            <w:tcBorders>
              <w:top w:val="nil"/>
              <w:left w:val="nil"/>
              <w:bottom w:val="nil"/>
              <w:right w:val="nil"/>
            </w:tcBorders>
            <w:shd w:val="clear" w:color="000000" w:fill="FFFFFF"/>
            <w:noWrap w:val="0"/>
            <w:vAlign w:val="center"/>
          </w:tcPr>
          <w:p w14:paraId="26254D7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nil"/>
              <w:right w:val="nil"/>
            </w:tcBorders>
            <w:shd w:val="clear" w:color="000000" w:fill="FFFFFF"/>
            <w:noWrap w:val="0"/>
            <w:vAlign w:val="center"/>
          </w:tcPr>
          <w:p w14:paraId="1DBA1A4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nil"/>
              <w:right w:val="nil"/>
            </w:tcBorders>
            <w:shd w:val="clear" w:color="000000" w:fill="FFFFFF"/>
            <w:noWrap w:val="0"/>
            <w:vAlign w:val="center"/>
          </w:tcPr>
          <w:p w14:paraId="60785FF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nil"/>
              <w:right w:val="nil"/>
            </w:tcBorders>
            <w:shd w:val="clear" w:color="000000" w:fill="FFFFFF"/>
            <w:noWrap w:val="0"/>
            <w:vAlign w:val="center"/>
          </w:tcPr>
          <w:p w14:paraId="410EAE2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nil"/>
              <w:right w:val="nil"/>
            </w:tcBorders>
            <w:shd w:val="clear" w:color="000000" w:fill="FFFFFF"/>
            <w:noWrap/>
            <w:vAlign w:val="center"/>
          </w:tcPr>
          <w:p w14:paraId="357721F6">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公开08表</w:t>
            </w:r>
          </w:p>
        </w:tc>
      </w:tr>
      <w:tr w14:paraId="750A8B2C">
        <w:tblPrEx>
          <w:tblCellMar>
            <w:top w:w="0" w:type="dxa"/>
            <w:left w:w="108" w:type="dxa"/>
            <w:bottom w:w="0" w:type="dxa"/>
            <w:right w:w="108" w:type="dxa"/>
          </w:tblCellMar>
        </w:tblPrEx>
        <w:trPr>
          <w:trHeight w:val="285" w:hRule="atLeast"/>
        </w:trPr>
        <w:tc>
          <w:tcPr>
            <w:tcW w:w="839" w:type="pct"/>
            <w:gridSpan w:val="2"/>
            <w:tcBorders>
              <w:top w:val="nil"/>
              <w:left w:val="nil"/>
              <w:bottom w:val="nil"/>
              <w:right w:val="nil"/>
            </w:tcBorders>
            <w:shd w:val="clear" w:color="000000" w:fill="FFFFFF"/>
            <w:noWrap/>
            <w:vAlign w:val="center"/>
          </w:tcPr>
          <w:p w14:paraId="4F5F2B29">
            <w:pPr>
              <w:widowControl/>
              <w:spacing w:line="240" w:lineRule="auto"/>
              <w:ind w:firstLine="0" w:firstLineChars="0"/>
              <w:jc w:val="both"/>
              <w:rPr>
                <w:rFonts w:hint="default" w:ascii="宋体" w:hAnsi="宋体" w:eastAsia="宋体" w:cs="Arial"/>
                <w:color w:val="000000"/>
                <w:kern w:val="0"/>
                <w:sz w:val="20"/>
                <w:szCs w:val="20"/>
                <w:highlight w:val="none"/>
                <w:lang w:val="en-US" w:eastAsia="zh-CN"/>
              </w:rPr>
            </w:pPr>
            <w:r>
              <w:rPr>
                <w:rFonts w:hint="eastAsia" w:ascii="宋体" w:hAnsi="宋体" w:cs="Arial"/>
                <w:color w:val="000000"/>
                <w:kern w:val="0"/>
                <w:sz w:val="20"/>
                <w:szCs w:val="20"/>
                <w:highlight w:val="none"/>
                <w:lang w:eastAsia="zh-CN"/>
              </w:rPr>
              <w:t>部门</w:t>
            </w:r>
            <w:r>
              <w:rPr>
                <w:rFonts w:hint="eastAsia" w:ascii="宋体" w:hAnsi="宋体" w:eastAsia="宋体" w:cs="Arial"/>
                <w:color w:val="000000"/>
                <w:kern w:val="0"/>
                <w:sz w:val="20"/>
                <w:szCs w:val="20"/>
                <w:highlight w:val="none"/>
              </w:rPr>
              <w:t>：</w:t>
            </w:r>
            <w:r>
              <w:rPr>
                <w:rFonts w:hint="eastAsia" w:ascii="宋体" w:hAnsi="宋体" w:cs="Arial"/>
                <w:color w:val="000000"/>
                <w:kern w:val="0"/>
                <w:sz w:val="20"/>
                <w:szCs w:val="20"/>
                <w:highlight w:val="none"/>
                <w:lang w:val="en-US" w:eastAsia="zh-CN"/>
              </w:rPr>
              <w:t>漯河市源汇区阴阳赵镇</w:t>
            </w:r>
          </w:p>
        </w:tc>
        <w:tc>
          <w:tcPr>
            <w:tcW w:w="654" w:type="pct"/>
            <w:tcBorders>
              <w:top w:val="nil"/>
              <w:left w:val="nil"/>
              <w:bottom w:val="nil"/>
              <w:right w:val="nil"/>
            </w:tcBorders>
            <w:shd w:val="clear" w:color="000000" w:fill="FFFFFF"/>
            <w:noWrap w:val="0"/>
            <w:vAlign w:val="center"/>
          </w:tcPr>
          <w:p w14:paraId="7A43AC29">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nil"/>
              <w:right w:val="nil"/>
            </w:tcBorders>
            <w:shd w:val="clear" w:color="000000" w:fill="FFFFFF"/>
            <w:noWrap w:val="0"/>
            <w:vAlign w:val="center"/>
          </w:tcPr>
          <w:p w14:paraId="7078B75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nil"/>
              <w:right w:val="nil"/>
            </w:tcBorders>
            <w:shd w:val="clear" w:color="000000" w:fill="FFFFFF"/>
            <w:noWrap w:val="0"/>
            <w:vAlign w:val="center"/>
          </w:tcPr>
          <w:p w14:paraId="4B2339E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nil"/>
              <w:right w:val="nil"/>
            </w:tcBorders>
            <w:shd w:val="clear" w:color="000000" w:fill="FFFFFF"/>
            <w:noWrap/>
            <w:vAlign w:val="center"/>
          </w:tcPr>
          <w:p w14:paraId="50B480BC">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金额单位：万元</w:t>
            </w:r>
          </w:p>
        </w:tc>
      </w:tr>
      <w:tr w14:paraId="792E6ADE">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14:paraId="2C97681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    目</w:t>
            </w:r>
          </w:p>
        </w:tc>
        <w:tc>
          <w:tcPr>
            <w:tcW w:w="3506" w:type="pct"/>
            <w:gridSpan w:val="3"/>
            <w:tcBorders>
              <w:top w:val="single" w:color="auto" w:sz="4" w:space="0"/>
              <w:left w:val="nil"/>
              <w:bottom w:val="single" w:color="auto" w:sz="4" w:space="0"/>
              <w:right w:val="single" w:color="auto" w:sz="4" w:space="0"/>
            </w:tcBorders>
            <w:noWrap w:val="0"/>
            <w:vAlign w:val="center"/>
          </w:tcPr>
          <w:p w14:paraId="167F352D">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本年支出</w:t>
            </w:r>
          </w:p>
        </w:tc>
      </w:tr>
      <w:tr w14:paraId="5112C573">
        <w:tblPrEx>
          <w:tblCellMar>
            <w:top w:w="0" w:type="dxa"/>
            <w:left w:w="108" w:type="dxa"/>
            <w:bottom w:w="0" w:type="dxa"/>
            <w:right w:w="108" w:type="dxa"/>
          </w:tblCellMar>
        </w:tblPrEx>
        <w:trPr>
          <w:trHeight w:val="402" w:hRule="atLeast"/>
        </w:trPr>
        <w:tc>
          <w:tcPr>
            <w:tcW w:w="839" w:type="pct"/>
            <w:gridSpan w:val="2"/>
            <w:vMerge w:val="restart"/>
            <w:tcBorders>
              <w:top w:val="single" w:color="auto" w:sz="4" w:space="0"/>
              <w:left w:val="single" w:color="auto" w:sz="4" w:space="0"/>
              <w:bottom w:val="single" w:color="auto" w:sz="4" w:space="0"/>
              <w:right w:val="single" w:color="auto" w:sz="4" w:space="0"/>
            </w:tcBorders>
            <w:noWrap w:val="0"/>
            <w:vAlign w:val="center"/>
          </w:tcPr>
          <w:p w14:paraId="58311ED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科目代码</w:t>
            </w:r>
          </w:p>
        </w:tc>
        <w:tc>
          <w:tcPr>
            <w:tcW w:w="654" w:type="pct"/>
            <w:vMerge w:val="restart"/>
            <w:tcBorders>
              <w:top w:val="nil"/>
              <w:left w:val="single" w:color="auto" w:sz="4" w:space="0"/>
              <w:bottom w:val="single" w:color="auto" w:sz="4" w:space="0"/>
              <w:right w:val="single" w:color="auto" w:sz="4" w:space="0"/>
            </w:tcBorders>
            <w:noWrap w:val="0"/>
            <w:vAlign w:val="center"/>
          </w:tcPr>
          <w:p w14:paraId="2818D21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科目名称</w:t>
            </w:r>
          </w:p>
        </w:tc>
        <w:tc>
          <w:tcPr>
            <w:tcW w:w="1090" w:type="pct"/>
            <w:vMerge w:val="restart"/>
            <w:tcBorders>
              <w:top w:val="nil"/>
              <w:left w:val="single" w:color="auto" w:sz="4" w:space="0"/>
              <w:bottom w:val="single" w:color="auto" w:sz="4" w:space="0"/>
              <w:right w:val="single" w:color="auto" w:sz="4" w:space="0"/>
            </w:tcBorders>
            <w:noWrap w:val="0"/>
            <w:vAlign w:val="center"/>
          </w:tcPr>
          <w:p w14:paraId="269583A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949" w:type="pct"/>
            <w:vMerge w:val="restart"/>
            <w:tcBorders>
              <w:top w:val="nil"/>
              <w:left w:val="single" w:color="auto" w:sz="4" w:space="0"/>
              <w:bottom w:val="single" w:color="auto" w:sz="4" w:space="0"/>
              <w:right w:val="single" w:color="auto" w:sz="4" w:space="0"/>
            </w:tcBorders>
            <w:noWrap w:val="0"/>
            <w:vAlign w:val="center"/>
          </w:tcPr>
          <w:p w14:paraId="7A134EF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xml:space="preserve">基本支出  </w:t>
            </w:r>
          </w:p>
        </w:tc>
        <w:tc>
          <w:tcPr>
            <w:tcW w:w="1466" w:type="pct"/>
            <w:vMerge w:val="restart"/>
            <w:tcBorders>
              <w:top w:val="nil"/>
              <w:left w:val="single" w:color="auto" w:sz="4" w:space="0"/>
              <w:bottom w:val="single" w:color="auto" w:sz="4" w:space="0"/>
              <w:right w:val="single" w:color="auto" w:sz="4" w:space="0"/>
            </w:tcBorders>
            <w:noWrap w:val="0"/>
            <w:vAlign w:val="center"/>
          </w:tcPr>
          <w:p w14:paraId="11C4C1AE">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项目支出</w:t>
            </w:r>
          </w:p>
        </w:tc>
      </w:tr>
      <w:tr w14:paraId="723A1A6E">
        <w:tblPrEx>
          <w:tblCellMar>
            <w:top w:w="0" w:type="dxa"/>
            <w:left w:w="108" w:type="dxa"/>
            <w:bottom w:w="0" w:type="dxa"/>
            <w:right w:w="108" w:type="dxa"/>
          </w:tblCellMar>
        </w:tblPrEx>
        <w:trPr>
          <w:trHeight w:val="402" w:hRule="atLeast"/>
        </w:trPr>
        <w:tc>
          <w:tcPr>
            <w:tcW w:w="839"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0A8EC8EB">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654" w:type="pct"/>
            <w:vMerge w:val="continue"/>
            <w:tcBorders>
              <w:top w:val="nil"/>
              <w:left w:val="single" w:color="auto" w:sz="4" w:space="0"/>
              <w:bottom w:val="single" w:color="auto" w:sz="4" w:space="0"/>
              <w:right w:val="single" w:color="auto" w:sz="4" w:space="0"/>
            </w:tcBorders>
            <w:noWrap w:val="0"/>
            <w:vAlign w:val="center"/>
          </w:tcPr>
          <w:p w14:paraId="1A382E63">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090" w:type="pct"/>
            <w:vMerge w:val="continue"/>
            <w:tcBorders>
              <w:top w:val="nil"/>
              <w:left w:val="single" w:color="auto" w:sz="4" w:space="0"/>
              <w:bottom w:val="single" w:color="auto" w:sz="4" w:space="0"/>
              <w:right w:val="single" w:color="auto" w:sz="4" w:space="0"/>
            </w:tcBorders>
            <w:noWrap w:val="0"/>
            <w:vAlign w:val="center"/>
          </w:tcPr>
          <w:p w14:paraId="5B1535F6">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49" w:type="pct"/>
            <w:vMerge w:val="continue"/>
            <w:tcBorders>
              <w:top w:val="nil"/>
              <w:left w:val="single" w:color="auto" w:sz="4" w:space="0"/>
              <w:bottom w:val="single" w:color="auto" w:sz="4" w:space="0"/>
              <w:right w:val="single" w:color="auto" w:sz="4" w:space="0"/>
            </w:tcBorders>
            <w:noWrap w:val="0"/>
            <w:vAlign w:val="center"/>
          </w:tcPr>
          <w:p w14:paraId="4FCE841E">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466" w:type="pct"/>
            <w:vMerge w:val="continue"/>
            <w:tcBorders>
              <w:top w:val="nil"/>
              <w:left w:val="single" w:color="auto" w:sz="4" w:space="0"/>
              <w:bottom w:val="single" w:color="auto" w:sz="4" w:space="0"/>
              <w:right w:val="single" w:color="auto" w:sz="4" w:space="0"/>
            </w:tcBorders>
            <w:noWrap w:val="0"/>
            <w:vAlign w:val="center"/>
          </w:tcPr>
          <w:p w14:paraId="2DE94082">
            <w:pPr>
              <w:widowControl/>
              <w:spacing w:line="240" w:lineRule="auto"/>
              <w:ind w:firstLine="0" w:firstLineChars="0"/>
              <w:jc w:val="center"/>
              <w:rPr>
                <w:rFonts w:hint="eastAsia" w:ascii="宋体" w:hAnsi="宋体" w:eastAsia="宋体" w:cs="Arial"/>
                <w:color w:val="000000"/>
                <w:kern w:val="0"/>
                <w:sz w:val="20"/>
                <w:szCs w:val="20"/>
                <w:highlight w:val="none"/>
              </w:rPr>
            </w:pPr>
          </w:p>
        </w:tc>
      </w:tr>
      <w:tr w14:paraId="6D254690">
        <w:tblPrEx>
          <w:tblCellMar>
            <w:top w:w="0" w:type="dxa"/>
            <w:left w:w="108" w:type="dxa"/>
            <w:bottom w:w="0" w:type="dxa"/>
            <w:right w:w="108" w:type="dxa"/>
          </w:tblCellMar>
        </w:tblPrEx>
        <w:trPr>
          <w:trHeight w:val="402" w:hRule="atLeast"/>
        </w:trPr>
        <w:tc>
          <w:tcPr>
            <w:tcW w:w="839"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2D9401ED">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654" w:type="pct"/>
            <w:vMerge w:val="continue"/>
            <w:tcBorders>
              <w:top w:val="nil"/>
              <w:left w:val="single" w:color="auto" w:sz="4" w:space="0"/>
              <w:bottom w:val="single" w:color="auto" w:sz="4" w:space="0"/>
              <w:right w:val="single" w:color="auto" w:sz="4" w:space="0"/>
            </w:tcBorders>
            <w:noWrap w:val="0"/>
            <w:vAlign w:val="center"/>
          </w:tcPr>
          <w:p w14:paraId="06244175">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090" w:type="pct"/>
            <w:vMerge w:val="continue"/>
            <w:tcBorders>
              <w:top w:val="nil"/>
              <w:left w:val="single" w:color="auto" w:sz="4" w:space="0"/>
              <w:bottom w:val="single" w:color="auto" w:sz="4" w:space="0"/>
              <w:right w:val="single" w:color="auto" w:sz="4" w:space="0"/>
            </w:tcBorders>
            <w:noWrap w:val="0"/>
            <w:vAlign w:val="center"/>
          </w:tcPr>
          <w:p w14:paraId="5B8F370A">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49" w:type="pct"/>
            <w:vMerge w:val="continue"/>
            <w:tcBorders>
              <w:top w:val="nil"/>
              <w:left w:val="single" w:color="auto" w:sz="4" w:space="0"/>
              <w:bottom w:val="single" w:color="auto" w:sz="4" w:space="0"/>
              <w:right w:val="single" w:color="auto" w:sz="4" w:space="0"/>
            </w:tcBorders>
            <w:noWrap w:val="0"/>
            <w:vAlign w:val="center"/>
          </w:tcPr>
          <w:p w14:paraId="27C58B60">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466" w:type="pct"/>
            <w:vMerge w:val="continue"/>
            <w:tcBorders>
              <w:top w:val="nil"/>
              <w:left w:val="single" w:color="auto" w:sz="4" w:space="0"/>
              <w:bottom w:val="single" w:color="auto" w:sz="4" w:space="0"/>
              <w:right w:val="single" w:color="auto" w:sz="4" w:space="0"/>
            </w:tcBorders>
            <w:noWrap w:val="0"/>
            <w:vAlign w:val="center"/>
          </w:tcPr>
          <w:p w14:paraId="71475D0C">
            <w:pPr>
              <w:widowControl/>
              <w:spacing w:line="240" w:lineRule="auto"/>
              <w:ind w:firstLine="0" w:firstLineChars="0"/>
              <w:jc w:val="center"/>
              <w:rPr>
                <w:rFonts w:hint="eastAsia" w:ascii="宋体" w:hAnsi="宋体" w:eastAsia="宋体" w:cs="Arial"/>
                <w:color w:val="000000"/>
                <w:kern w:val="0"/>
                <w:sz w:val="20"/>
                <w:szCs w:val="20"/>
                <w:highlight w:val="none"/>
              </w:rPr>
            </w:pPr>
          </w:p>
        </w:tc>
      </w:tr>
      <w:tr w14:paraId="28A02BB3">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14:paraId="50B27C3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栏次</w:t>
            </w:r>
          </w:p>
        </w:tc>
        <w:tc>
          <w:tcPr>
            <w:tcW w:w="1090" w:type="pct"/>
            <w:tcBorders>
              <w:top w:val="nil"/>
              <w:left w:val="nil"/>
              <w:bottom w:val="single" w:color="auto" w:sz="4" w:space="0"/>
              <w:right w:val="single" w:color="auto" w:sz="4" w:space="0"/>
            </w:tcBorders>
            <w:noWrap w:val="0"/>
            <w:vAlign w:val="center"/>
          </w:tcPr>
          <w:p w14:paraId="62B4C87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1</w:t>
            </w:r>
          </w:p>
        </w:tc>
        <w:tc>
          <w:tcPr>
            <w:tcW w:w="949" w:type="pct"/>
            <w:tcBorders>
              <w:top w:val="nil"/>
              <w:left w:val="nil"/>
              <w:bottom w:val="single" w:color="auto" w:sz="4" w:space="0"/>
              <w:right w:val="single" w:color="auto" w:sz="4" w:space="0"/>
            </w:tcBorders>
            <w:noWrap w:val="0"/>
            <w:vAlign w:val="center"/>
          </w:tcPr>
          <w:p w14:paraId="50E9B2DF">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2</w:t>
            </w:r>
          </w:p>
        </w:tc>
        <w:tc>
          <w:tcPr>
            <w:tcW w:w="1466" w:type="pct"/>
            <w:tcBorders>
              <w:top w:val="nil"/>
              <w:left w:val="nil"/>
              <w:bottom w:val="single" w:color="auto" w:sz="4" w:space="0"/>
              <w:right w:val="single" w:color="auto" w:sz="4" w:space="0"/>
            </w:tcBorders>
            <w:noWrap w:val="0"/>
            <w:vAlign w:val="center"/>
          </w:tcPr>
          <w:p w14:paraId="46DBE02E">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3</w:t>
            </w:r>
          </w:p>
        </w:tc>
      </w:tr>
      <w:tr w14:paraId="7C7C5F50">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14:paraId="48B9D33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1090" w:type="pct"/>
            <w:tcBorders>
              <w:top w:val="nil"/>
              <w:left w:val="nil"/>
              <w:bottom w:val="single" w:color="auto" w:sz="4" w:space="0"/>
              <w:right w:val="single" w:color="auto" w:sz="4" w:space="0"/>
            </w:tcBorders>
            <w:noWrap w:val="0"/>
            <w:vAlign w:val="center"/>
          </w:tcPr>
          <w:p w14:paraId="6286A743">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11CFF3D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768DAA67">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1896BE39">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0385921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717C0CF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090C6A2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02B2CE8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11B71113">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391B5AD">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0836460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4BB5F40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78BDC93D">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20687CA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4D01753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1275847D">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4BA67E5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6EB35C0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309F4E7C">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6D90576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5FFEBB9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02B4E601">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40D6FAD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52BF746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5805725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6613F68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293FFAA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63325E4">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526001DC">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00D8169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7B673EF7">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1F5B7B7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60F2496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8721EB9">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701D487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181FDC3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4F926C9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168F222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02C88E99">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bl>
    <w:p w14:paraId="32DE6977">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本年度国有资本经营预算财政拨款支出情况。</w:t>
      </w:r>
      <w:r>
        <w:rPr>
          <w:rFonts w:hint="eastAsia" w:ascii="宋体" w:hAnsi="宋体" w:eastAsia="宋体" w:cs="宋体"/>
          <w:color w:val="000000"/>
          <w:kern w:val="0"/>
          <w:sz w:val="20"/>
          <w:szCs w:val="20"/>
          <w:lang w:bidi="ar"/>
        </w:rPr>
        <w:t>本表金额转换为万元时，因四舍五入可能存在尾差。</w:t>
      </w:r>
    </w:p>
    <w:p w14:paraId="37C76676">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4"/>
          <w:szCs w:val="24"/>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r>
        <w:rPr>
          <w:rFonts w:hint="eastAsia" w:ascii="宋体" w:hAnsi="宋体" w:eastAsia="宋体" w:cs="宋体"/>
          <w:color w:val="000000"/>
          <w:kern w:val="0"/>
          <w:sz w:val="20"/>
          <w:szCs w:val="20"/>
          <w:highlight w:val="none"/>
          <w:lang w:bidi="ar"/>
        </w:rPr>
        <w:t>说明：我部门没有使用国有资本经营预算安排的支出，故本表无数据</w:t>
      </w:r>
      <w:r>
        <w:rPr>
          <w:rFonts w:hint="eastAsia" w:ascii="宋体" w:hAnsi="宋体" w:eastAsia="宋体" w:cs="宋体"/>
          <w:color w:val="000000"/>
          <w:kern w:val="0"/>
          <w:sz w:val="20"/>
          <w:szCs w:val="20"/>
          <w:highlight w:val="none"/>
          <w:lang w:eastAsia="zh-CN" w:bidi="ar"/>
        </w:rPr>
        <w:t>。</w:t>
      </w:r>
    </w:p>
    <w:p w14:paraId="3E4ABD85">
      <w:pPr>
        <w:pStyle w:val="6"/>
        <w:jc w:val="center"/>
        <w:rPr>
          <w:rFonts w:hint="eastAsia"/>
          <w:highlight w:val="none"/>
        </w:rPr>
      </w:pPr>
      <w:r>
        <w:rPr>
          <w:rFonts w:hint="eastAsia" w:ascii="仿宋_GB2312" w:hAnsi="仿宋_GB2312" w:eastAsia="仿宋_GB2312" w:cs="仿宋_GB2312"/>
          <w:color w:val="000000"/>
          <w:kern w:val="0"/>
          <w:sz w:val="32"/>
          <w:szCs w:val="32"/>
          <w:highlight w:val="none"/>
          <w:lang w:bidi="ar"/>
        </w:rPr>
        <w:t>财政拨款“三公”经费支出决算表</w:t>
      </w:r>
    </w:p>
    <w:tbl>
      <w:tblPr>
        <w:tblStyle w:val="3"/>
        <w:tblW w:w="14110" w:type="dxa"/>
        <w:tblInd w:w="3" w:type="dxa"/>
        <w:tblLayout w:type="fixed"/>
        <w:tblCellMar>
          <w:top w:w="0" w:type="dxa"/>
          <w:left w:w="0" w:type="dxa"/>
          <w:bottom w:w="0" w:type="dxa"/>
          <w:right w:w="0" w:type="dxa"/>
        </w:tblCellMar>
      </w:tblPr>
      <w:tblGrid>
        <w:gridCol w:w="1145"/>
        <w:gridCol w:w="1150"/>
        <w:gridCol w:w="1148"/>
        <w:gridCol w:w="1149"/>
        <w:gridCol w:w="1163"/>
        <w:gridCol w:w="1168"/>
        <w:gridCol w:w="1149"/>
        <w:gridCol w:w="1149"/>
        <w:gridCol w:w="1149"/>
        <w:gridCol w:w="1149"/>
        <w:gridCol w:w="1163"/>
        <w:gridCol w:w="1425"/>
      </w:tblGrid>
      <w:tr w14:paraId="179AD011">
        <w:tblPrEx>
          <w:tblCellMar>
            <w:top w:w="0" w:type="dxa"/>
            <w:left w:w="0" w:type="dxa"/>
            <w:bottom w:w="0" w:type="dxa"/>
            <w:right w:w="0" w:type="dxa"/>
          </w:tblCellMar>
        </w:tblPrEx>
        <w:trPr>
          <w:trHeight w:val="282" w:hRule="atLeast"/>
        </w:trPr>
        <w:tc>
          <w:tcPr>
            <w:tcW w:w="1145" w:type="dxa"/>
            <w:tcBorders>
              <w:top w:val="nil"/>
              <w:left w:val="nil"/>
              <w:bottom w:val="nil"/>
              <w:right w:val="nil"/>
            </w:tcBorders>
            <w:shd w:val="clear" w:color="auto" w:fill="FFFFFF"/>
            <w:noWrap w:val="0"/>
            <w:tcMar>
              <w:top w:w="15" w:type="dxa"/>
              <w:left w:w="15" w:type="dxa"/>
              <w:right w:w="15" w:type="dxa"/>
            </w:tcMar>
            <w:vAlign w:val="center"/>
          </w:tcPr>
          <w:p w14:paraId="3739FF31">
            <w:pPr>
              <w:spacing w:line="240" w:lineRule="auto"/>
              <w:ind w:firstLine="400"/>
              <w:rPr>
                <w:rFonts w:ascii="宋体" w:hAnsi="宋体" w:eastAsia="宋体" w:cs="宋体"/>
                <w:color w:val="000000"/>
                <w:sz w:val="20"/>
                <w:szCs w:val="20"/>
                <w:highlight w:val="none"/>
              </w:rPr>
            </w:pPr>
          </w:p>
        </w:tc>
        <w:tc>
          <w:tcPr>
            <w:tcW w:w="1150" w:type="dxa"/>
            <w:tcBorders>
              <w:top w:val="nil"/>
              <w:left w:val="nil"/>
              <w:bottom w:val="nil"/>
              <w:right w:val="nil"/>
            </w:tcBorders>
            <w:shd w:val="clear" w:color="auto" w:fill="FFFFFF"/>
            <w:noWrap w:val="0"/>
            <w:tcMar>
              <w:top w:w="15" w:type="dxa"/>
              <w:left w:w="15" w:type="dxa"/>
              <w:right w:w="15" w:type="dxa"/>
            </w:tcMar>
            <w:vAlign w:val="center"/>
          </w:tcPr>
          <w:p w14:paraId="171AE8EA">
            <w:pPr>
              <w:spacing w:line="240" w:lineRule="auto"/>
              <w:ind w:firstLine="400"/>
              <w:rPr>
                <w:rFonts w:ascii="宋体" w:hAnsi="宋体" w:eastAsia="宋体" w:cs="宋体"/>
                <w:color w:val="000000"/>
                <w:sz w:val="20"/>
                <w:szCs w:val="20"/>
                <w:highlight w:val="none"/>
              </w:rPr>
            </w:pPr>
          </w:p>
        </w:tc>
        <w:tc>
          <w:tcPr>
            <w:tcW w:w="1148" w:type="dxa"/>
            <w:tcBorders>
              <w:top w:val="nil"/>
              <w:left w:val="nil"/>
              <w:bottom w:val="nil"/>
              <w:right w:val="nil"/>
            </w:tcBorders>
            <w:shd w:val="clear" w:color="auto" w:fill="FFFFFF"/>
            <w:noWrap w:val="0"/>
            <w:tcMar>
              <w:top w:w="15" w:type="dxa"/>
              <w:left w:w="15" w:type="dxa"/>
              <w:right w:w="15" w:type="dxa"/>
            </w:tcMar>
            <w:vAlign w:val="center"/>
          </w:tcPr>
          <w:p w14:paraId="11409809">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14385A9A">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14:paraId="4AEB86E0">
            <w:pPr>
              <w:spacing w:line="240" w:lineRule="auto"/>
              <w:ind w:firstLine="400"/>
              <w:rPr>
                <w:rFonts w:ascii="宋体" w:hAnsi="宋体" w:eastAsia="宋体" w:cs="宋体"/>
                <w:color w:val="000000"/>
                <w:sz w:val="20"/>
                <w:szCs w:val="20"/>
                <w:highlight w:val="none"/>
              </w:rPr>
            </w:pPr>
          </w:p>
        </w:tc>
        <w:tc>
          <w:tcPr>
            <w:tcW w:w="1168" w:type="dxa"/>
            <w:tcBorders>
              <w:top w:val="nil"/>
              <w:left w:val="nil"/>
              <w:bottom w:val="nil"/>
              <w:right w:val="nil"/>
            </w:tcBorders>
            <w:shd w:val="clear" w:color="auto" w:fill="FFFFFF"/>
            <w:noWrap w:val="0"/>
            <w:tcMar>
              <w:top w:w="15" w:type="dxa"/>
              <w:left w:w="15" w:type="dxa"/>
              <w:right w:w="15" w:type="dxa"/>
            </w:tcMar>
            <w:vAlign w:val="center"/>
          </w:tcPr>
          <w:p w14:paraId="649A982C">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3C2A7709">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1A221982">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69B10926">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27F321AE">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14:paraId="5B26C1E5">
            <w:pPr>
              <w:spacing w:line="240" w:lineRule="auto"/>
              <w:ind w:firstLine="400"/>
              <w:rPr>
                <w:rFonts w:ascii="宋体" w:hAnsi="宋体" w:eastAsia="宋体" w:cs="宋体"/>
                <w:color w:val="000000"/>
                <w:sz w:val="20"/>
                <w:szCs w:val="20"/>
                <w:highlight w:val="none"/>
              </w:rPr>
            </w:pPr>
          </w:p>
        </w:tc>
        <w:tc>
          <w:tcPr>
            <w:tcW w:w="1425" w:type="dxa"/>
            <w:tcBorders>
              <w:top w:val="nil"/>
              <w:left w:val="nil"/>
              <w:bottom w:val="nil"/>
              <w:right w:val="nil"/>
            </w:tcBorders>
            <w:shd w:val="clear" w:color="auto" w:fill="FFFFFF"/>
            <w:noWrap w:val="0"/>
            <w:tcMar>
              <w:top w:w="15" w:type="dxa"/>
              <w:left w:w="15" w:type="dxa"/>
              <w:right w:w="15" w:type="dxa"/>
            </w:tcMar>
            <w:vAlign w:val="center"/>
          </w:tcPr>
          <w:p w14:paraId="2E71344B">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9</w:t>
            </w:r>
            <w:r>
              <w:rPr>
                <w:rFonts w:hint="eastAsia" w:ascii="宋体" w:hAnsi="宋体" w:eastAsia="宋体" w:cs="宋体"/>
                <w:color w:val="000000"/>
                <w:kern w:val="0"/>
                <w:sz w:val="20"/>
                <w:szCs w:val="20"/>
                <w:highlight w:val="none"/>
              </w:rPr>
              <w:t>表</w:t>
            </w:r>
          </w:p>
        </w:tc>
      </w:tr>
      <w:tr w14:paraId="4FAA6534">
        <w:tblPrEx>
          <w:tblCellMar>
            <w:top w:w="0" w:type="dxa"/>
            <w:left w:w="0" w:type="dxa"/>
            <w:bottom w:w="0" w:type="dxa"/>
            <w:right w:w="0" w:type="dxa"/>
          </w:tblCellMar>
        </w:tblPrEx>
        <w:trPr>
          <w:trHeight w:val="90" w:hRule="atLeast"/>
        </w:trPr>
        <w:tc>
          <w:tcPr>
            <w:tcW w:w="2295" w:type="dxa"/>
            <w:gridSpan w:val="2"/>
            <w:tcBorders>
              <w:top w:val="nil"/>
              <w:left w:val="nil"/>
              <w:bottom w:val="nil"/>
              <w:right w:val="nil"/>
            </w:tcBorders>
            <w:shd w:val="clear" w:color="auto" w:fill="FFFFFF"/>
            <w:noWrap w:val="0"/>
            <w:tcMar>
              <w:top w:w="15" w:type="dxa"/>
              <w:left w:w="15" w:type="dxa"/>
              <w:right w:w="15" w:type="dxa"/>
            </w:tcMar>
            <w:vAlign w:val="center"/>
          </w:tcPr>
          <w:p w14:paraId="7DEF5C19">
            <w:pPr>
              <w:spacing w:line="240" w:lineRule="auto"/>
              <w:ind w:left="0" w:leftChars="0" w:firstLine="0" w:firstLineChars="0"/>
              <w:jc w:val="left"/>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val="en-US" w:eastAsia="zh-CN"/>
              </w:rPr>
              <w:t>部门</w:t>
            </w:r>
            <w:r>
              <w:rPr>
                <w:rFonts w:hint="eastAsia" w:ascii="宋体" w:hAnsi="宋体" w:eastAsia="宋体" w:cs="宋体"/>
                <w:color w:val="000000"/>
                <w:kern w:val="0"/>
                <w:sz w:val="20"/>
                <w:szCs w:val="20"/>
                <w:highlight w:val="none"/>
              </w:rPr>
              <w:t>：</w:t>
            </w:r>
          </w:p>
        </w:tc>
        <w:tc>
          <w:tcPr>
            <w:tcW w:w="1148"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6CFB91A">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4F5C2A77">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07886989">
            <w:pPr>
              <w:spacing w:line="240" w:lineRule="auto"/>
              <w:ind w:firstLine="400"/>
              <w:rPr>
                <w:rFonts w:ascii="宋体" w:hAnsi="宋体" w:eastAsia="宋体" w:cs="宋体"/>
                <w:color w:val="000000"/>
                <w:sz w:val="20"/>
                <w:szCs w:val="20"/>
                <w:highlight w:val="none"/>
              </w:rPr>
            </w:pPr>
          </w:p>
        </w:tc>
        <w:tc>
          <w:tcPr>
            <w:tcW w:w="1168"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410749F8">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D7EB9BC">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7B166C54">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72185245">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15C641E">
            <w:pPr>
              <w:spacing w:line="240" w:lineRule="auto"/>
              <w:ind w:firstLine="400"/>
              <w:rPr>
                <w:rFonts w:ascii="宋体" w:hAnsi="宋体" w:eastAsia="宋体" w:cs="宋体"/>
                <w:color w:val="000000"/>
                <w:sz w:val="20"/>
                <w:szCs w:val="20"/>
                <w:highlight w:val="none"/>
              </w:rPr>
            </w:pPr>
          </w:p>
        </w:tc>
        <w:tc>
          <w:tcPr>
            <w:tcW w:w="2588" w:type="dxa"/>
            <w:gridSpan w:val="2"/>
            <w:tcBorders>
              <w:top w:val="nil"/>
              <w:left w:val="nil"/>
              <w:bottom w:val="nil"/>
              <w:right w:val="nil"/>
            </w:tcBorders>
            <w:shd w:val="clear" w:color="auto" w:fill="FFFFFF"/>
            <w:noWrap w:val="0"/>
            <w:tcMar>
              <w:top w:w="15" w:type="dxa"/>
              <w:left w:w="15" w:type="dxa"/>
              <w:right w:w="15" w:type="dxa"/>
            </w:tcMar>
            <w:vAlign w:val="center"/>
          </w:tcPr>
          <w:p w14:paraId="06719B2E">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14:paraId="339C38DA">
        <w:tblPrEx>
          <w:tblCellMar>
            <w:top w:w="0" w:type="dxa"/>
            <w:left w:w="0" w:type="dxa"/>
            <w:bottom w:w="0" w:type="dxa"/>
            <w:right w:w="0" w:type="dxa"/>
          </w:tblCellMar>
        </w:tblPrEx>
        <w:trPr>
          <w:trHeight w:val="830" w:hRule="atLeast"/>
        </w:trPr>
        <w:tc>
          <w:tcPr>
            <w:tcW w:w="6923" w:type="dxa"/>
            <w:gridSpan w:val="6"/>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254E1AD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预算数</w:t>
            </w:r>
          </w:p>
        </w:tc>
        <w:tc>
          <w:tcPr>
            <w:tcW w:w="7184" w:type="dxa"/>
            <w:gridSpan w:val="6"/>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33C2925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决算数</w:t>
            </w:r>
          </w:p>
        </w:tc>
      </w:tr>
      <w:tr w14:paraId="05AB71AB">
        <w:tblPrEx>
          <w:tblCellMar>
            <w:top w:w="0" w:type="dxa"/>
            <w:left w:w="0" w:type="dxa"/>
            <w:bottom w:w="0" w:type="dxa"/>
            <w:right w:w="0" w:type="dxa"/>
          </w:tblCellMar>
        </w:tblPrEx>
        <w:trPr>
          <w:trHeight w:val="830" w:hRule="atLeast"/>
        </w:trPr>
        <w:tc>
          <w:tcPr>
            <w:tcW w:w="1145"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37858FE">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5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C50DC2">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E69F6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1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CBECFC">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c>
          <w:tcPr>
            <w:tcW w:w="1149" w:type="dxa"/>
            <w:vMerge w:val="restart"/>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14:paraId="23DB9E18">
            <w:pPr>
              <w:widowControl/>
              <w:spacing w:line="240" w:lineRule="auto"/>
              <w:ind w:firstLine="40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C1BD8F">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1"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CF4D9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425" w:type="dxa"/>
            <w:vMerge w:val="restar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86647D7">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r>
      <w:tr w14:paraId="34105A91">
        <w:tblPrEx>
          <w:tblCellMar>
            <w:top w:w="0" w:type="dxa"/>
            <w:left w:w="0" w:type="dxa"/>
            <w:bottom w:w="0" w:type="dxa"/>
            <w:right w:w="0" w:type="dxa"/>
          </w:tblCellMar>
        </w:tblPrEx>
        <w:trPr>
          <w:trHeight w:val="830" w:hRule="atLeast"/>
        </w:trPr>
        <w:tc>
          <w:tcPr>
            <w:tcW w:w="1145"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ECDD84A">
            <w:pPr>
              <w:spacing w:line="240" w:lineRule="auto"/>
              <w:ind w:firstLine="400"/>
              <w:jc w:val="center"/>
              <w:rPr>
                <w:rFonts w:ascii="宋体" w:hAnsi="宋体" w:eastAsia="宋体" w:cs="宋体"/>
                <w:color w:val="000000"/>
                <w:sz w:val="20"/>
                <w:szCs w:val="20"/>
                <w:highlight w:val="none"/>
              </w:rPr>
            </w:pPr>
          </w:p>
        </w:tc>
        <w:tc>
          <w:tcPr>
            <w:tcW w:w="115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4299D">
            <w:pPr>
              <w:spacing w:line="240" w:lineRule="auto"/>
              <w:ind w:firstLine="400"/>
              <w:jc w:val="center"/>
              <w:rPr>
                <w:rFonts w:ascii="宋体" w:hAnsi="宋体" w:eastAsia="宋体" w:cs="宋体"/>
                <w:color w:val="000000"/>
                <w:sz w:val="20"/>
                <w:szCs w:val="20"/>
                <w:highlight w:val="none"/>
              </w:rPr>
            </w:pPr>
          </w:p>
        </w:tc>
        <w:tc>
          <w:tcPr>
            <w:tcW w:w="1148"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5EF1791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125459BF">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26EB9DE5">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7113EA5">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029B0BA9">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1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F7FB1F">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14:paraId="395FA990">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EB872F">
            <w:pPr>
              <w:spacing w:line="240" w:lineRule="auto"/>
              <w:ind w:firstLine="400"/>
              <w:jc w:val="center"/>
              <w:rPr>
                <w:rFonts w:ascii="宋体" w:hAnsi="宋体" w:eastAsia="宋体" w:cs="宋体"/>
                <w:color w:val="000000"/>
                <w:sz w:val="20"/>
                <w:szCs w:val="20"/>
                <w:highlight w:val="none"/>
              </w:rPr>
            </w:pP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B1B856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1D4B11DA">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79DC5B7D">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0EE5ED5B">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46D023DB">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425" w:type="dxa"/>
            <w:vMerge w:val="continue"/>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4ADEC9B">
            <w:pPr>
              <w:spacing w:line="240" w:lineRule="auto"/>
              <w:ind w:firstLine="400"/>
              <w:jc w:val="center"/>
              <w:rPr>
                <w:rFonts w:ascii="宋体" w:hAnsi="宋体" w:eastAsia="宋体" w:cs="宋体"/>
                <w:color w:val="000000"/>
                <w:sz w:val="20"/>
                <w:szCs w:val="20"/>
                <w:highlight w:val="none"/>
              </w:rPr>
            </w:pPr>
          </w:p>
        </w:tc>
      </w:tr>
      <w:tr w14:paraId="5924B713">
        <w:tblPrEx>
          <w:tblCellMar>
            <w:top w:w="0" w:type="dxa"/>
            <w:left w:w="0" w:type="dxa"/>
            <w:bottom w:w="0" w:type="dxa"/>
            <w:right w:w="0" w:type="dxa"/>
          </w:tblCellMar>
        </w:tblPrEx>
        <w:trPr>
          <w:trHeight w:val="830" w:hRule="atLeast"/>
        </w:trPr>
        <w:tc>
          <w:tcPr>
            <w:tcW w:w="1145"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90F7E34">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4374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64DEC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FD5DF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BE5F5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11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2E6CD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84E61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7</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AA2ED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8</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39F91">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9</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524E1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10</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130E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11</w:t>
            </w:r>
          </w:p>
        </w:tc>
        <w:tc>
          <w:tcPr>
            <w:tcW w:w="1425"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44FEF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12</w:t>
            </w:r>
          </w:p>
        </w:tc>
      </w:tr>
      <w:tr w14:paraId="4E66AD50">
        <w:tblPrEx>
          <w:tblCellMar>
            <w:top w:w="0" w:type="dxa"/>
            <w:left w:w="0" w:type="dxa"/>
            <w:bottom w:w="0" w:type="dxa"/>
            <w:right w:w="0" w:type="dxa"/>
          </w:tblCellMar>
        </w:tblPrEx>
        <w:trPr>
          <w:trHeight w:val="830" w:hRule="atLeast"/>
        </w:trPr>
        <w:tc>
          <w:tcPr>
            <w:tcW w:w="1145" w:type="dxa"/>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14:paraId="7A40356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w:t>
            </w:r>
          </w:p>
        </w:tc>
        <w:tc>
          <w:tcPr>
            <w:tcW w:w="1150"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118235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48"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F9C08B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023B3C4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6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BD83E2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2.55</w:t>
            </w:r>
          </w:p>
        </w:tc>
        <w:tc>
          <w:tcPr>
            <w:tcW w:w="1168"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2596FE3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0A56BAB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0.42</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6706C7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5E772AA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0.42</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4A24623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63" w:type="dxa"/>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14:paraId="6573623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0.42</w:t>
            </w:r>
          </w:p>
        </w:tc>
        <w:tc>
          <w:tcPr>
            <w:tcW w:w="1425" w:type="dxa"/>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14:paraId="50AAC8C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29B510">
        <w:tblPrEx>
          <w:tblCellMar>
            <w:top w:w="0" w:type="dxa"/>
            <w:left w:w="0" w:type="dxa"/>
            <w:bottom w:w="0" w:type="dxa"/>
            <w:right w:w="0" w:type="dxa"/>
          </w:tblCellMar>
        </w:tblPrEx>
        <w:trPr>
          <w:trHeight w:val="901" w:hRule="atLeast"/>
        </w:trPr>
        <w:tc>
          <w:tcPr>
            <w:tcW w:w="14107" w:type="dxa"/>
            <w:gridSpan w:val="12"/>
            <w:tcBorders>
              <w:top w:val="single" w:color="000000" w:sz="8" w:space="0"/>
              <w:left w:val="nil"/>
              <w:bottom w:val="nil"/>
              <w:right w:val="nil"/>
            </w:tcBorders>
            <w:noWrap w:val="0"/>
            <w:tcMar>
              <w:top w:w="15" w:type="dxa"/>
              <w:left w:w="15" w:type="dxa"/>
              <w:right w:w="15" w:type="dxa"/>
            </w:tcMar>
            <w:vAlign w:val="center"/>
          </w:tcPr>
          <w:p w14:paraId="5948DB35">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本年度财政拨款“三公”经费支出预决算情况。其中，预算数为“三公”经费全年预算数，反映按规定程序调整后的预算数；决算数是包括当年财政拨款和以前年度结转资金安排的实际支出。</w:t>
            </w:r>
          </w:p>
          <w:p w14:paraId="4BEE2C1D">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本表金额转换为万元时，因四舍五入可能存在尾差。</w:t>
            </w:r>
          </w:p>
          <w:p w14:paraId="2783D997">
            <w:pPr>
              <w:widowControl/>
              <w:spacing w:line="240" w:lineRule="auto"/>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说明：我</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没有</w:t>
            </w:r>
            <w:r>
              <w:rPr>
                <w:rFonts w:hint="eastAsia" w:ascii="宋体" w:hAnsi="宋体" w:eastAsia="宋体" w:cs="宋体"/>
                <w:color w:val="000000"/>
                <w:kern w:val="0"/>
                <w:sz w:val="20"/>
                <w:szCs w:val="20"/>
                <w:highlight w:val="none"/>
                <w:lang w:val="en-US" w:eastAsia="zh-CN" w:bidi="ar"/>
              </w:rPr>
              <w:t>三公经费预算数，也无三公经费支出</w:t>
            </w:r>
            <w:r>
              <w:rPr>
                <w:rFonts w:hint="eastAsia" w:ascii="宋体" w:hAnsi="宋体" w:eastAsia="宋体" w:cs="宋体"/>
                <w:color w:val="000000"/>
                <w:kern w:val="0"/>
                <w:sz w:val="20"/>
                <w:szCs w:val="20"/>
                <w:highlight w:val="none"/>
                <w:lang w:bidi="ar"/>
              </w:rPr>
              <w:t>，故本表无数据</w:t>
            </w:r>
            <w:r>
              <w:rPr>
                <w:rFonts w:hint="eastAsia" w:ascii="宋体" w:hAnsi="宋体" w:eastAsia="宋体" w:cs="宋体"/>
                <w:color w:val="000000"/>
                <w:kern w:val="0"/>
                <w:sz w:val="20"/>
                <w:szCs w:val="20"/>
                <w:highlight w:val="none"/>
                <w:lang w:eastAsia="zh-CN" w:bidi="ar"/>
              </w:rPr>
              <w:t>。</w:t>
            </w:r>
          </w:p>
        </w:tc>
      </w:tr>
    </w:tbl>
    <w:p w14:paraId="71158E6E">
      <w:pPr>
        <w:pStyle w:val="6"/>
        <w:rPr>
          <w:rFonts w:hint="eastAsia" w:eastAsia="宋体"/>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p>
    <w:p w14:paraId="361A9AA8">
      <w:pPr>
        <w:widowControl/>
        <w:jc w:val="left"/>
        <w:rPr>
          <w:rFonts w:hint="eastAsia" w:ascii="黑体" w:hAnsi="宋体" w:eastAsia="黑体" w:cs="宋体"/>
          <w:color w:val="auto"/>
          <w:kern w:val="0"/>
          <w:sz w:val="28"/>
          <w:szCs w:val="28"/>
          <w:highlight w:val="none"/>
          <w:lang w:val="en-US" w:eastAsia="zh-CN"/>
        </w:rPr>
      </w:pPr>
    </w:p>
    <w:p w14:paraId="3DEDEC80">
      <w:pPr>
        <w:widowControl/>
        <w:jc w:val="left"/>
        <w:rPr>
          <w:rFonts w:hint="eastAsia" w:ascii="黑体" w:hAnsi="宋体" w:eastAsia="黑体" w:cs="宋体"/>
          <w:color w:val="auto"/>
          <w:kern w:val="0"/>
          <w:sz w:val="28"/>
          <w:szCs w:val="28"/>
          <w:highlight w:val="none"/>
          <w:lang w:val="en-US" w:eastAsia="zh-CN"/>
        </w:rPr>
      </w:pPr>
    </w:p>
    <w:p w14:paraId="1035847C">
      <w:pPr>
        <w:widowControl/>
        <w:jc w:val="left"/>
        <w:rPr>
          <w:rFonts w:hint="eastAsia" w:ascii="黑体" w:hAnsi="宋体" w:eastAsia="黑体" w:cs="宋体"/>
          <w:color w:val="auto"/>
          <w:kern w:val="0"/>
          <w:sz w:val="28"/>
          <w:szCs w:val="28"/>
          <w:highlight w:val="none"/>
          <w:lang w:val="en-US" w:eastAsia="zh-CN"/>
        </w:rPr>
      </w:pPr>
    </w:p>
    <w:p w14:paraId="651DDECF">
      <w:pPr>
        <w:widowControl/>
        <w:jc w:val="left"/>
        <w:rPr>
          <w:rFonts w:hint="eastAsia" w:ascii="黑体" w:hAnsi="宋体" w:eastAsia="黑体" w:cs="宋体"/>
          <w:color w:val="auto"/>
          <w:kern w:val="0"/>
          <w:sz w:val="28"/>
          <w:szCs w:val="28"/>
          <w:highlight w:val="none"/>
          <w:lang w:val="en-US" w:eastAsia="zh-CN"/>
        </w:rPr>
      </w:pPr>
    </w:p>
    <w:p w14:paraId="7C0D439C">
      <w:pPr>
        <w:widowControl/>
        <w:jc w:val="left"/>
        <w:rPr>
          <w:rFonts w:hint="eastAsia" w:ascii="黑体" w:hAnsi="宋体" w:eastAsia="黑体" w:cs="宋体"/>
          <w:color w:val="auto"/>
          <w:kern w:val="0"/>
          <w:sz w:val="28"/>
          <w:szCs w:val="28"/>
          <w:highlight w:val="none"/>
          <w:lang w:val="en-US" w:eastAsia="zh-CN"/>
        </w:rPr>
      </w:pPr>
    </w:p>
    <w:p w14:paraId="617100F9">
      <w:pPr>
        <w:jc w:val="center"/>
        <w:outlineLvl w:val="0"/>
        <w:rPr>
          <w:rFonts w:hint="eastAsia" w:ascii="黑体" w:hAnsi="黑体" w:eastAsia="黑体" w:cs="黑体"/>
          <w:color w:val="auto"/>
          <w:sz w:val="48"/>
          <w:szCs w:val="48"/>
          <w:highlight w:val="none"/>
        </w:rPr>
      </w:pPr>
    </w:p>
    <w:p w14:paraId="166ECE8E">
      <w:pPr>
        <w:jc w:val="center"/>
        <w:outlineLvl w:val="0"/>
        <w:rPr>
          <w:rFonts w:hint="eastAsia" w:ascii="黑体" w:hAnsi="黑体" w:eastAsia="黑体" w:cs="黑体"/>
          <w:color w:val="auto"/>
          <w:sz w:val="48"/>
          <w:szCs w:val="48"/>
          <w:highlight w:val="none"/>
        </w:rPr>
      </w:pPr>
    </w:p>
    <w:p w14:paraId="3882A574">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三</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决算情况说明</w:t>
      </w:r>
    </w:p>
    <w:p w14:paraId="5AAE9AD1">
      <w:pPr>
        <w:widowControl/>
        <w:jc w:val="left"/>
        <w:rPr>
          <w:rFonts w:hint="eastAsia" w:ascii="黑体" w:hAnsi="黑体" w:eastAsia="黑体" w:cs="黑体"/>
          <w:color w:val="auto"/>
          <w:sz w:val="48"/>
          <w:szCs w:val="48"/>
          <w:highlight w:val="none"/>
        </w:rPr>
      </w:pPr>
    </w:p>
    <w:p w14:paraId="533765FD">
      <w:pPr>
        <w:bidi w:val="0"/>
        <w:rPr>
          <w:rFonts w:hint="eastAsia"/>
          <w:kern w:val="2"/>
          <w:sz w:val="21"/>
          <w:szCs w:val="22"/>
          <w:highlight w:val="none"/>
          <w:lang w:val="en-US" w:eastAsia="zh-CN" w:bidi="ar-SA"/>
        </w:rPr>
      </w:pPr>
    </w:p>
    <w:p w14:paraId="52DDBBC6">
      <w:pPr>
        <w:bidi w:val="0"/>
        <w:rPr>
          <w:rFonts w:hint="eastAsia"/>
          <w:highlight w:val="none"/>
          <w:lang w:val="en-US" w:eastAsia="zh-CN"/>
        </w:rPr>
      </w:pPr>
    </w:p>
    <w:p w14:paraId="7E18F03C">
      <w:pPr>
        <w:bidi w:val="0"/>
        <w:rPr>
          <w:rFonts w:hint="eastAsia"/>
          <w:highlight w:val="none"/>
          <w:lang w:val="en-US" w:eastAsia="zh-CN"/>
        </w:rPr>
      </w:pPr>
    </w:p>
    <w:p w14:paraId="2D0E2D07">
      <w:pPr>
        <w:bidi w:val="0"/>
        <w:rPr>
          <w:rFonts w:hint="eastAsia"/>
          <w:highlight w:val="none"/>
          <w:lang w:val="en-US" w:eastAsia="zh-CN"/>
        </w:rPr>
      </w:pPr>
    </w:p>
    <w:p w14:paraId="14B7F9F7">
      <w:pPr>
        <w:bidi w:val="0"/>
        <w:rPr>
          <w:rFonts w:hint="eastAsia"/>
          <w:highlight w:val="none"/>
          <w:lang w:val="en-US" w:eastAsia="zh-CN"/>
        </w:rPr>
      </w:pPr>
    </w:p>
    <w:p w14:paraId="565A9D2B">
      <w:pPr>
        <w:bidi w:val="0"/>
        <w:rPr>
          <w:rFonts w:hint="eastAsia"/>
          <w:highlight w:val="none"/>
          <w:lang w:val="en-US" w:eastAsia="zh-CN"/>
        </w:rPr>
      </w:pPr>
    </w:p>
    <w:p w14:paraId="08ADFA9D">
      <w:pPr>
        <w:bidi w:val="0"/>
        <w:rPr>
          <w:rFonts w:hint="eastAsia"/>
          <w:highlight w:val="none"/>
          <w:lang w:val="en-US" w:eastAsia="zh-CN"/>
        </w:rPr>
      </w:pPr>
    </w:p>
    <w:p w14:paraId="1C7BDE64">
      <w:pPr>
        <w:bidi w:val="0"/>
        <w:rPr>
          <w:rFonts w:hint="eastAsia"/>
          <w:highlight w:val="none"/>
          <w:lang w:val="en-US" w:eastAsia="zh-CN"/>
        </w:rPr>
      </w:pPr>
    </w:p>
    <w:p w14:paraId="7193438B">
      <w:pPr>
        <w:bidi w:val="0"/>
        <w:rPr>
          <w:rFonts w:hint="eastAsia"/>
          <w:highlight w:val="none"/>
          <w:lang w:val="en-US" w:eastAsia="zh-CN"/>
        </w:rPr>
      </w:pPr>
    </w:p>
    <w:p w14:paraId="243B2CCE">
      <w:pPr>
        <w:bidi w:val="0"/>
        <w:rPr>
          <w:rFonts w:hint="eastAsia"/>
          <w:highlight w:val="none"/>
          <w:lang w:val="en-US" w:eastAsia="zh-CN"/>
        </w:rPr>
      </w:pPr>
    </w:p>
    <w:p w14:paraId="7F26853E">
      <w:pPr>
        <w:tabs>
          <w:tab w:val="left" w:pos="1523"/>
        </w:tabs>
        <w:bidi w:val="0"/>
        <w:jc w:val="left"/>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highlight w:val="none"/>
          <w:lang w:val="en-US" w:eastAsia="zh-CN"/>
        </w:rPr>
        <w:tab/>
      </w:r>
    </w:p>
    <w:p w14:paraId="31E11E7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一、收入支出决算总体情况说明</w:t>
      </w:r>
    </w:p>
    <w:p w14:paraId="4C51DB7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2023年度收、支总计均为4751.29元。与上年度相比，收、支总计各增加384.22元，增长8.8%。主要原因是申请专项债项目导致资金增加。</w:t>
      </w:r>
    </w:p>
    <w:p w14:paraId="72777D43">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二、收入决算情况说明</w:t>
      </w:r>
    </w:p>
    <w:p w14:paraId="4298D6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2023年度收入合计4751.29元，其中：财政拨款收入4751.29万元，占100%，上级补助收入0.00万元，占0%；事业收入0.00万元，占0%；经营收入万元，占0.00%；附属单位上缴收入0.00万元，占0%；其他收入0.00元，占0%。</w:t>
      </w:r>
    </w:p>
    <w:p w14:paraId="75E0DEE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三、支出决算情况说明</w:t>
      </w:r>
    </w:p>
    <w:p w14:paraId="733F5D0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2023年度支出合计4751.29万元，其中：基本支出954.1万元，占20%；项目支出3797.18万元，占80%；上缴上级支出0.00万元，占0%；经营支出0.00万元，占0%；对附属单位补助支出0.00万元，占0%。</w:t>
      </w:r>
    </w:p>
    <w:p w14:paraId="3E3A85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四、财政拨款收入支出决算总体情况说明</w:t>
      </w:r>
    </w:p>
    <w:p w14:paraId="3F571F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2023年度财政拨款收、支总计均为4751.29万元。与上年度相比，财政拨款收、支总计各增加384.22万元，增长8.8%。主要原因是申请专项债项目导致资金增加。</w:t>
      </w:r>
    </w:p>
    <w:p w14:paraId="0046C35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五、一般公共预算财政拨款支出决算情况说明</w:t>
      </w:r>
    </w:p>
    <w:p w14:paraId="2671315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（一）总体情况。</w:t>
      </w:r>
    </w:p>
    <w:p w14:paraId="377C2A6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2023年度一般公共预算财政拨款支出2930.01万元，占本年支出合计的61.66%。与上年度相比，一般公共预算财政拨款支出减少912.7万元，下降23.75%。主要原因是项目减少。</w:t>
      </w:r>
    </w:p>
    <w:p w14:paraId="155A4EC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（二）结构情况。</w:t>
      </w:r>
    </w:p>
    <w:p w14:paraId="2766EBC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2930.1万元，主要用于以下方面：一般公共服务（类）支出1201.83万元，占41%；社会保障和就业支出97.05万元，占3.3%；卫生健康支出59.33万元，占2%；城乡社区支出50.06万元，占1.7%；农林水支出1432.57万元，占48.9%；住房保障支出89.17万元，占3.1%。</w:t>
      </w:r>
    </w:p>
    <w:p w14:paraId="2B7ACD6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（三）具体情况。</w:t>
      </w:r>
    </w:p>
    <w:p w14:paraId="0F6AA64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2023年度一般公共预算财政拨款支出年初预算为3789.2万元，支出决算为2930.1万元，完成年初预算的77.33%。其中：</w:t>
      </w:r>
    </w:p>
    <w:p w14:paraId="76CFB88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一般公共服务支出（类）政府办公厅（室）及相关机构事务（款）行政运行（项）</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年初预算为2031.8万元，支出决算为755.69万元，完成年初预算的37.2%。决算数与年初预算数存在差异的主要原因是今年减少此项工作任务。</w:t>
      </w:r>
    </w:p>
    <w:p w14:paraId="582BA6E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一般公共服务支出（类）政府办公厅（室）及相关机构事务（款）一般行政管理事务（项）。年初预算为4万元，支出决算为37.97万元，完成年初预算的949%。决算数与年初预算数存在差异的主要原因是今年增加此项工作任务。</w:t>
      </w:r>
    </w:p>
    <w:p w14:paraId="152AF36D">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 xml:space="preserve">3. </w:t>
      </w:r>
      <w:r>
        <w:rPr>
          <w:rFonts w:hint="eastAsia" w:ascii="仿宋_GB2312" w:hAnsi="仿宋_GB2312" w:eastAsia="仿宋_GB2312" w:cs="仿宋_GB2312"/>
          <w:color w:val="auto"/>
          <w:sz w:val="32"/>
          <w:szCs w:val="32"/>
          <w:highlight w:val="none"/>
          <w:lang w:val="en-US" w:eastAsia="zh-CN"/>
        </w:rPr>
        <w:t>一般公共服务支出（类）政府办公厅（室）及相关机构事务（款）事业运行（项）。年初预算为0万元，支出决算为348.17万元。决算数与年初预算数存在差异的主要原因是今年增加此项工作任务。</w:t>
      </w:r>
    </w:p>
    <w:p w14:paraId="32FD4931">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 xml:space="preserve">4. </w:t>
      </w:r>
      <w:r>
        <w:rPr>
          <w:rFonts w:hint="eastAsia" w:ascii="仿宋_GB2312" w:hAnsi="仿宋_GB2312" w:eastAsia="仿宋_GB2312" w:cs="仿宋_GB2312"/>
          <w:color w:val="auto"/>
          <w:sz w:val="32"/>
          <w:szCs w:val="32"/>
          <w:highlight w:val="none"/>
          <w:lang w:val="en-US" w:eastAsia="zh-CN"/>
        </w:rPr>
        <w:t>一般公共服务支出（类）群众团体事务（款）工会事务（项）。年初预算为23.2万元，支出决算为10万元，完成年初预算的43%。决算数与年初预算数存在差异的主要原因是今年减少此项工作任务。</w:t>
      </w:r>
    </w:p>
    <w:p w14:paraId="13CA09A2">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一般公共服务支出（类）其他共产党事务支出（款）其他共产党事务支出（项）。年初预算为0万元，支出决算为50万元。决算数与年初预算数存在差异的主要原因是今年增加此项工作任务。</w:t>
      </w:r>
    </w:p>
    <w:p w14:paraId="4831A34E">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社会保障和就业支出（类）人力资源和社会保障管理事务（款）就业管理事务（项）。年初预算为0万元，支出决算为13.76万元。决算数与年初预算数存在差异的主要原因是今年增加此项工作任务。</w:t>
      </w:r>
    </w:p>
    <w:p w14:paraId="6717082F">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社会保障和就业支出（类）行政事业单位养老支出（款）机关事业单位基本养老保险缴费支出（项）。年初预算为160万元，支出决算为77.36万元，完成年初预算的48%。决算数与年初预算数存在差异的主要原因是今年减少此项工作任务。</w:t>
      </w:r>
    </w:p>
    <w:p w14:paraId="76553FD6">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社会保障和就业支出（类）就业补助（款）职业培训补贴（项）。年初预算为0万元，支出决算为2.85万元。决算数与年初预算数存在差异的主要原因是今年增加此项工作任务。</w:t>
      </w:r>
    </w:p>
    <w:p w14:paraId="20E39C41">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社会保障和就业支出（类）其他社会保障和就业支出（款）其他社会保障和就业支出（项）。年初预算为7万元，支出决算为3.08万元，完成年初预算的44%。决算数与年初预算数存在差异的主要原因是今年减少此项工作任务。</w:t>
      </w:r>
    </w:p>
    <w:p w14:paraId="6B06E1BE">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卫生健康支出（类）行政事业单位医疗（款）事业单位医疗（项）。年初预算为95万元，支出决算为33.8万元，完成年初预算的35%。决算数与年初预算数存在差异的主要原因是今年减少此项工作任务。</w:t>
      </w:r>
    </w:p>
    <w:p w14:paraId="6D010368">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11.</w:t>
      </w:r>
      <w:r>
        <w:rPr>
          <w:rFonts w:hint="eastAsia" w:ascii="仿宋_GB2312" w:hAnsi="仿宋_GB2312" w:eastAsia="仿宋_GB2312" w:cs="仿宋_GB2312"/>
          <w:color w:val="auto"/>
          <w:sz w:val="32"/>
          <w:szCs w:val="32"/>
          <w:highlight w:val="none"/>
          <w:lang w:val="en-US" w:eastAsia="zh-CN"/>
        </w:rPr>
        <w:t>卫生健康支出（类）行政事业单位医疗（款）公务员医疗补助（项）。年初预算为80万元，支出决算为25.53万元，完成年初预算的32%。决算数与年初预算数存在差异的主要原因是今年减少此项工作任务。</w:t>
      </w:r>
    </w:p>
    <w:p w14:paraId="5EF7A2EA">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12.</w:t>
      </w:r>
      <w:r>
        <w:rPr>
          <w:rFonts w:hint="eastAsia" w:ascii="仿宋_GB2312" w:hAnsi="仿宋_GB2312" w:eastAsia="仿宋_GB2312" w:cs="仿宋_GB2312"/>
          <w:color w:val="auto"/>
          <w:sz w:val="32"/>
          <w:szCs w:val="32"/>
          <w:highlight w:val="none"/>
          <w:lang w:val="en-US" w:eastAsia="zh-CN"/>
        </w:rPr>
        <w:t>城乡社区支出（类）城乡社区管理事务（款）一般行政管理事务（项）。年初预算为0万元，支出决算为13.86元。决算数与年初预算数存在差异的主要原因是今年增加此项工作任务。</w:t>
      </w:r>
    </w:p>
    <w:p w14:paraId="6BAC5A69">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13.</w:t>
      </w:r>
      <w:r>
        <w:rPr>
          <w:rFonts w:hint="eastAsia" w:ascii="仿宋_GB2312" w:hAnsi="仿宋_GB2312" w:eastAsia="仿宋_GB2312" w:cs="仿宋_GB2312"/>
          <w:color w:val="auto"/>
          <w:sz w:val="32"/>
          <w:szCs w:val="32"/>
          <w:highlight w:val="none"/>
          <w:lang w:val="en-US" w:eastAsia="zh-CN"/>
        </w:rPr>
        <w:t>城乡社区支出（类）城乡社区环境卫生（款）城乡社区环境卫生（项）。年初预算为212.9万元，支出决算为36.2万元，完成年初预算的17%。决算数与年初预算数存在差异的主要原因是今年减少此项工作任务。</w:t>
      </w:r>
    </w:p>
    <w:p w14:paraId="73010FB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14.农林水支出（类）农业农村（款）病虫害控制（项）。年初预算为0万元，支出决算为28.13万元。决算数与年初预算数存在差异的主要原因是今年增加此项工作任务。</w:t>
      </w:r>
    </w:p>
    <w:p w14:paraId="2FCBA94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15.农林水支出（类）农业农村（款）防灾救灾（项）。年初预算为0万元，支出决算为16.78万元。决算数与年初预算数存在差异的主要原因是今年增加此项工作任务。</w:t>
      </w:r>
    </w:p>
    <w:p w14:paraId="1B948A1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16.农林水支出（类）农业农村（款）农业生产发展（项）。年初预算为0万元，支出决算为80.08万元。决算数与年初预算数存在差异的主要原因是今年增加此项工作任务。</w:t>
      </w:r>
    </w:p>
    <w:p w14:paraId="287449E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17.农林水支出（类）农业农村（款）农村社会事业（项）。年初预算为143.8万元，支出决算为23.99万元，完成年初预算的16%。决算数与年初预算数存在差异的主要原因是今年减少此项工作任务。</w:t>
      </w:r>
    </w:p>
    <w:p w14:paraId="34482FE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18.农林水支出（类）农业农村（款）农村道路建设（项）。年初预算为0万元，支出决算为158.65万元。决算数与年初预算数存在差异的主要原因是今年增加此项工作任务。</w:t>
      </w:r>
    </w:p>
    <w:p w14:paraId="3D870DC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19.农林水支出（类）农业农村（款）其他农业农村支出（项）。年初预算为0万元，支出决算为412.98万元。决算数与年初预算数存在差异的主要原因是今年增加此项工作任务。</w:t>
      </w:r>
    </w:p>
    <w:p w14:paraId="0B2B1CC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20.农林水支出（类）巩固脱贫攻坚成果衔接乡村振兴（款）农村基础设施建设（项）。年初预算为0万元，支出决算为14.4万元。决算数与年初预算数存在差异的主要原因是今年增加此项工作任务。</w:t>
      </w:r>
    </w:p>
    <w:p w14:paraId="2A87E69D">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21.农林水支出（类）巩固脱贫攻坚成果衔接乡村振兴（款）生产发展（项）。年初预算为0万元，支出决算为249.51万元。决算数与年初预算数存在差异的主要原因是今年增加此项工作任务。</w:t>
      </w:r>
    </w:p>
    <w:p w14:paraId="5A5E899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22.农林水支出（类）巩固脱贫攻坚成果衔接乡村振兴（款）贷款奖补和贴息（项）。年初预算为0万元，支出决算为6.53万元。决算数与年初预算数存在差异的主要原因是今年增加此项工作任务。</w:t>
      </w:r>
    </w:p>
    <w:p w14:paraId="66034994">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23.农林水支出（类）巩固脱贫攻坚成果衔接乡村振兴（款）其他巩固脱贫攻坚成果衔接乡村振兴支出（项）。年初预算为8.5万元，支出决算为165.7万元。决算数与年初预算数存在差异的主要原因是今年增加此项工作任务。</w:t>
      </w:r>
    </w:p>
    <w:p w14:paraId="55A5DA9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24.农林水支出（类）农村综合改革（款）对村级公益事业建设的补助（项）。年初预算为0万元，支出决算为23万元。决算数与年初预算数存在差异的主要原因是今年增加此项工作任务。</w:t>
      </w:r>
    </w:p>
    <w:p w14:paraId="600F7D6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25.农林水支出（类）农村综合改革（款）对村民委员会和村党支部的补助（项）。年初预算为862.9万元，支出决算为149.82万元，完成年初预算的17%。决算数与年初预算数存在差异的主要原因是今年减少此项工作任务。</w:t>
      </w:r>
    </w:p>
    <w:p w14:paraId="48F1CD50">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26.农林水支出（类）普惠金融发展支出（款）农业保险保费补贴（项）。年初预算为0万元，支出决算为103万元。决算数与年初预算数存在差异的主要原因是今年增加此项工作任务。</w:t>
      </w:r>
    </w:p>
    <w:p w14:paraId="711CE09A">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27.住房保障支出（类）住房改革支出（款）住房公积金（项）。年初预算为160万元，支出决算为89.17万元，完成年初预算的55.7%。决算数与年初预算数存在差异的主要原因是今年减少此项工作任务。</w:t>
      </w:r>
    </w:p>
    <w:p w14:paraId="32E3DC3B">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六、一般公共预算财政拨款基本支出决算情况说明</w:t>
      </w:r>
    </w:p>
    <w:p w14:paraId="3D7B131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年度一般公共预算财政拨款基本支出</w:t>
      </w:r>
      <w:r>
        <w:rPr>
          <w:rFonts w:hint="eastAsia" w:ascii="仿宋_GB2312" w:hAnsi="仿宋_GB2312" w:eastAsia="仿宋_GB2312" w:cs="仿宋_GB2312"/>
          <w:sz w:val="32"/>
          <w:szCs w:val="32"/>
          <w:highlight w:val="none"/>
          <w:lang w:val="en-US" w:eastAsia="zh-CN"/>
        </w:rPr>
        <w:t>954.1</w:t>
      </w:r>
      <w:r>
        <w:rPr>
          <w:rFonts w:hint="eastAsia" w:ascii="仿宋_GB2312" w:hAnsi="仿宋_GB2312" w:eastAsia="仿宋_GB2312" w:cs="仿宋_GB2312"/>
          <w:sz w:val="32"/>
          <w:szCs w:val="32"/>
          <w:highlight w:val="none"/>
        </w:rPr>
        <w:t>万元。其中：人员经费</w:t>
      </w:r>
      <w:r>
        <w:rPr>
          <w:rFonts w:hint="eastAsia" w:ascii="仿宋_GB2312" w:hAnsi="仿宋_GB2312" w:eastAsia="仿宋_GB2312" w:cs="仿宋_GB2312"/>
          <w:sz w:val="32"/>
          <w:szCs w:val="32"/>
          <w:highlight w:val="none"/>
          <w:lang w:val="en-US" w:eastAsia="zh-CN"/>
        </w:rPr>
        <w:t>934.17</w:t>
      </w:r>
      <w:r>
        <w:rPr>
          <w:rFonts w:hint="eastAsia" w:ascii="仿宋_GB2312" w:hAnsi="仿宋_GB2312" w:eastAsia="仿宋_GB2312" w:cs="仿宋_GB2312"/>
          <w:sz w:val="32"/>
          <w:szCs w:val="32"/>
          <w:highlight w:val="none"/>
        </w:rPr>
        <w:t>万元，主要包括：基本工资、津贴补贴、伙食补助费、绩效工资、机关事业单位基本养老保险缴费、职业年金缴费、其他社会保障缴费、其他工资福利支出、离休费、退休费、抚恤金、生活补助、医疗费、奖励金、住房公积金、采暖补贴、物业服务补贴、其他对个人和家庭的补助支出……</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highlight w:val="none"/>
        </w:rPr>
        <w:t>公用经费</w:t>
      </w:r>
      <w:r>
        <w:rPr>
          <w:rFonts w:hint="eastAsia" w:ascii="仿宋_GB2312" w:hAnsi="仿宋_GB2312" w:eastAsia="仿宋_GB2312" w:cs="仿宋_GB2312"/>
          <w:sz w:val="32"/>
          <w:szCs w:val="32"/>
          <w:highlight w:val="none"/>
          <w:lang w:val="en-US" w:eastAsia="zh-CN"/>
        </w:rPr>
        <w:t>19.93</w:t>
      </w:r>
      <w:r>
        <w:rPr>
          <w:rFonts w:hint="eastAsia" w:ascii="仿宋_GB2312" w:hAnsi="仿宋_GB2312" w:eastAsia="仿宋_GB2312" w:cs="仿宋_GB2312"/>
          <w:sz w:val="32"/>
          <w:szCs w:val="32"/>
          <w:highlight w:val="none"/>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w:t>
      </w:r>
      <w:r>
        <w:rPr>
          <w:rFonts w:hint="eastAsia" w:ascii="仿宋_GB2312" w:hAnsi="仿宋_GB2312" w:eastAsia="仿宋_GB2312" w:cs="仿宋_GB2312"/>
          <w:color w:val="auto"/>
          <w:sz w:val="32"/>
          <w:szCs w:val="32"/>
          <w:highlight w:val="none"/>
          <w:lang w:val="en-US" w:eastAsia="zh-CN"/>
        </w:rPr>
        <w:t>出。</w:t>
      </w:r>
    </w:p>
    <w:p w14:paraId="427A1DB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sz w:val="32"/>
          <w:szCs w:val="32"/>
          <w:highlight w:val="none"/>
        </w:rPr>
        <w:t>政府性基金预算财政拨款支出决算情况说明</w:t>
      </w:r>
    </w:p>
    <w:p w14:paraId="423D1D6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2023年度政府性基金预算财政拨款支出年初预算为0万元，支出决算为1821.28万元。主要用于城市建设支出、其他地方自行试点项目收益专项债券收入安排的支出。</w:t>
      </w:r>
    </w:p>
    <w:p w14:paraId="6CAB30C8">
      <w:pPr>
        <w:widowControl/>
        <w:spacing w:line="590" w:lineRule="exact"/>
        <w:ind w:firstLine="640" w:firstLineChars="200"/>
        <w:outlineLvl w:val="1"/>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w:t>
      </w:r>
      <w:r>
        <w:rPr>
          <w:rFonts w:ascii="黑体" w:hAnsi="黑体" w:eastAsia="黑体" w:cs="黑体"/>
          <w:sz w:val="32"/>
          <w:szCs w:val="32"/>
          <w:highlight w:val="none"/>
        </w:rPr>
        <w:t>经营</w:t>
      </w:r>
      <w:r>
        <w:rPr>
          <w:rFonts w:hint="eastAsia" w:ascii="黑体" w:hAnsi="黑体" w:eastAsia="黑体" w:cs="黑体"/>
          <w:sz w:val="32"/>
          <w:szCs w:val="32"/>
          <w:highlight w:val="none"/>
        </w:rPr>
        <w:t>预算财政拨款支出决算情况说明</w:t>
      </w:r>
    </w:p>
    <w:p w14:paraId="76C2CD99">
      <w:pPr>
        <w:widowControl/>
        <w:spacing w:line="59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年度国有资本</w:t>
      </w:r>
      <w:r>
        <w:rPr>
          <w:rFonts w:ascii="仿宋_GB2312" w:hAnsi="仿宋_GB2312" w:eastAsia="仿宋_GB2312" w:cs="仿宋_GB2312"/>
          <w:sz w:val="32"/>
          <w:szCs w:val="32"/>
          <w:highlight w:val="none"/>
        </w:rPr>
        <w:t>经营</w:t>
      </w:r>
      <w:r>
        <w:rPr>
          <w:rFonts w:hint="eastAsia" w:ascii="仿宋_GB2312" w:hAnsi="仿宋_GB2312" w:eastAsia="仿宋_GB2312" w:cs="仿宋_GB2312"/>
          <w:sz w:val="32"/>
          <w:szCs w:val="32"/>
          <w:highlight w:val="none"/>
        </w:rPr>
        <w:t>预算财政拨款支出年初预算为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w:t>
      </w:r>
    </w:p>
    <w:p w14:paraId="6F4D841B">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九、财政拨款“三公”经费支出决算情况说明</w:t>
      </w:r>
    </w:p>
    <w:p w14:paraId="062ECCF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（一）“三公”经费财政拨款支出决算总体情况说明。</w:t>
      </w:r>
    </w:p>
    <w:p w14:paraId="5CE2476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2023年度“三公”经费财政拨款支出预算为2.55万元，支出决算为0.42万元，完成预算的16%。</w:t>
      </w:r>
    </w:p>
    <w:p w14:paraId="0A8C490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（二）“三公”经费财政拨款支出决算具体情况说明。</w:t>
      </w:r>
    </w:p>
    <w:p w14:paraId="35A3425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决算中，因公出国（境）费支出决算0万元，完成预算的0%，占0%；公务用车购置及运行费支出决算0.42万元，完成预算的16%，占100%；公务接待费支出决算0万元，完成预算的0%，占0%。具体情况如下：</w:t>
      </w:r>
    </w:p>
    <w:p w14:paraId="34CEAFFC">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1．因公出国（境）费</w:t>
      </w:r>
      <w:r>
        <w:rPr>
          <w:rFonts w:hint="eastAsia" w:ascii="仿宋_GB2312" w:hAnsi="仿宋_GB2312" w:eastAsia="仿宋_GB2312" w:cs="仿宋_GB2312"/>
          <w:color w:val="auto"/>
          <w:sz w:val="32"/>
          <w:szCs w:val="32"/>
          <w:highlight w:val="none"/>
          <w:lang w:val="en-US" w:eastAsia="zh-CN"/>
        </w:rPr>
        <w:t>预算为0万元，支出决算为0万元，完成预算的0%。</w:t>
      </w:r>
    </w:p>
    <w:p w14:paraId="12E1D880">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2．公务用车购置及运行费</w:t>
      </w:r>
      <w:r>
        <w:rPr>
          <w:rFonts w:hint="eastAsia" w:ascii="仿宋_GB2312" w:hAnsi="仿宋_GB2312" w:eastAsia="仿宋_GB2312" w:cs="仿宋_GB2312"/>
          <w:color w:val="auto"/>
          <w:sz w:val="32"/>
          <w:szCs w:val="32"/>
          <w:highlight w:val="none"/>
          <w:lang w:val="en-US" w:eastAsia="zh-CN"/>
        </w:rPr>
        <w:t>预算为2.55万元，支出决算为0.42万元，完成预算的16%。其中：</w:t>
      </w:r>
    </w:p>
    <w:p w14:paraId="7BB7362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公务用车购置支出</w:t>
      </w:r>
      <w:r>
        <w:rPr>
          <w:rFonts w:hint="eastAsia" w:ascii="仿宋_GB2312" w:hAnsi="仿宋_GB2312" w:eastAsia="仿宋_GB2312" w:cs="仿宋_GB2312"/>
          <w:color w:val="auto"/>
          <w:sz w:val="32"/>
          <w:szCs w:val="32"/>
          <w:highlight w:val="none"/>
          <w:lang w:val="en-US" w:eastAsia="zh-CN"/>
        </w:rPr>
        <w:t>为0万元，购置车辆0辆。</w:t>
      </w:r>
    </w:p>
    <w:p w14:paraId="67EE2FD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公务用车运行维护支出</w:t>
      </w:r>
      <w:r>
        <w:rPr>
          <w:rFonts w:hint="eastAsia" w:ascii="仿宋_GB2312" w:hAnsi="仿宋_GB2312" w:eastAsia="仿宋_GB2312" w:cs="仿宋_GB2312"/>
          <w:color w:val="auto"/>
          <w:sz w:val="32"/>
          <w:szCs w:val="32"/>
          <w:highlight w:val="none"/>
          <w:lang w:val="en-US" w:eastAsia="zh-CN"/>
        </w:rPr>
        <w:t>0.42万元。主要用于公车加油，维修保养，车辆保险费。2023年期末，部门开支财政拨款的公务用车保有量为3辆。</w:t>
      </w:r>
    </w:p>
    <w:p w14:paraId="37378486">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lang w:val="en-US" w:eastAsia="zh-CN"/>
        </w:rPr>
        <w:t>3.公务接待费</w:t>
      </w:r>
      <w:r>
        <w:rPr>
          <w:rFonts w:hint="eastAsia" w:ascii="仿宋_GB2312" w:hAnsi="仿宋_GB2312" w:eastAsia="仿宋_GB2312" w:cs="仿宋_GB2312"/>
          <w:color w:val="auto"/>
          <w:sz w:val="32"/>
          <w:szCs w:val="32"/>
          <w:highlight w:val="none"/>
          <w:lang w:val="en-US" w:eastAsia="zh-CN"/>
        </w:rPr>
        <w:t>预算为0万元，支出决算为0万元，完成预算的0%。</w:t>
      </w:r>
    </w:p>
    <w:p w14:paraId="62CBB2A6">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十、机关运行经费支出情况说明</w:t>
      </w:r>
    </w:p>
    <w:p w14:paraId="457A220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年度机关运行经费支出</w:t>
      </w:r>
      <w:r>
        <w:rPr>
          <w:rFonts w:hint="eastAsia" w:ascii="仿宋_GB2312" w:hAnsi="仿宋_GB2312" w:eastAsia="仿宋_GB2312" w:cs="仿宋_GB2312"/>
          <w:sz w:val="32"/>
          <w:szCs w:val="32"/>
          <w:highlight w:val="none"/>
          <w:lang w:val="en-US" w:eastAsia="zh-CN"/>
        </w:rPr>
        <w:t>19.93</w:t>
      </w:r>
      <w:r>
        <w:rPr>
          <w:rFonts w:hint="eastAsia" w:ascii="仿宋_GB2312" w:hAnsi="仿宋_GB2312" w:eastAsia="仿宋_GB2312" w:cs="仿宋_GB2312"/>
          <w:sz w:val="32"/>
          <w:szCs w:val="32"/>
          <w:highlight w:val="none"/>
        </w:rPr>
        <w:t>万元，比</w:t>
      </w:r>
      <w:r>
        <w:rPr>
          <w:rFonts w:hint="eastAsia" w:ascii="仿宋_GB2312" w:hAnsi="仿宋_GB2312" w:eastAsia="仿宋_GB2312" w:cs="仿宋_GB2312"/>
          <w:sz w:val="32"/>
          <w:szCs w:val="32"/>
          <w:highlight w:val="none"/>
          <w:lang w:eastAsia="zh-CN"/>
        </w:rPr>
        <w:t>2022</w:t>
      </w:r>
      <w:r>
        <w:rPr>
          <w:rFonts w:hint="eastAsia" w:ascii="仿宋_GB2312" w:hAnsi="仿宋_GB2312" w:eastAsia="仿宋_GB2312" w:cs="仿宋_GB2312"/>
          <w:sz w:val="32"/>
          <w:szCs w:val="32"/>
          <w:highlight w:val="none"/>
        </w:rPr>
        <w:t>年度减少</w:t>
      </w:r>
      <w:r>
        <w:rPr>
          <w:rFonts w:hint="eastAsia" w:ascii="仿宋_GB2312" w:hAnsi="仿宋_GB2312" w:eastAsia="仿宋_GB2312" w:cs="仿宋_GB2312"/>
          <w:sz w:val="32"/>
          <w:szCs w:val="32"/>
          <w:highlight w:val="none"/>
          <w:lang w:val="en-US" w:eastAsia="zh-CN"/>
        </w:rPr>
        <w:t>8.57</w:t>
      </w:r>
      <w:r>
        <w:rPr>
          <w:rFonts w:hint="eastAsia" w:ascii="仿宋_GB2312" w:hAnsi="仿宋_GB2312" w:eastAsia="仿宋_GB2312" w:cs="仿宋_GB2312"/>
          <w:sz w:val="32"/>
          <w:szCs w:val="32"/>
          <w:highlight w:val="none"/>
        </w:rPr>
        <w:t>万元，下降</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val="en-US" w:eastAsia="zh-CN"/>
        </w:rPr>
        <w:t>缩减支出</w:t>
      </w:r>
      <w:r>
        <w:rPr>
          <w:rFonts w:hint="eastAsia" w:ascii="仿宋_GB2312" w:hAnsi="仿宋_GB2312" w:eastAsia="仿宋_GB2312" w:cs="仿宋_GB2312"/>
          <w:color w:val="auto"/>
          <w:sz w:val="32"/>
          <w:szCs w:val="32"/>
          <w:highlight w:val="none"/>
          <w:lang w:val="en-US" w:eastAsia="zh-CN"/>
        </w:rPr>
        <w:t>。</w:t>
      </w:r>
    </w:p>
    <w:p w14:paraId="6192329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十一、政府采购支出情况说明</w:t>
      </w:r>
    </w:p>
    <w:p w14:paraId="59B6A6E9">
      <w:pPr>
        <w:keepNext w:val="0"/>
        <w:keepLines w:val="0"/>
        <w:pageBreakBefore w:val="0"/>
        <w:widowControl/>
        <w:kinsoku/>
        <w:wordWrap/>
        <w:overflowPunct/>
        <w:topLinePunct w:val="0"/>
        <w:autoSpaceDE/>
        <w:autoSpaceDN/>
        <w:bidi w:val="0"/>
        <w:adjustRightInd/>
        <w:snapToGrid/>
        <w:spacing w:line="590" w:lineRule="exact"/>
        <w:ind w:right="0" w:rightChars="0" w:firstLine="960" w:firstLineChars="3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2023年度政府采购支出总额687.5万元，其中：政府采购货物支出0万元、政府采购工程支出409.5万元、政府采购服务支出278万元。授予中小企业合同金额0万元，其中：授予小微企业合同金额0万元。</w:t>
      </w:r>
    </w:p>
    <w:p w14:paraId="679D7A0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十二、国有资产占用情况说明</w:t>
      </w:r>
    </w:p>
    <w:p w14:paraId="38CC5E9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期末，我部门共有车辆3辆，其中：省级领导干部用车0辆、主要领导干部用车0辆、机要通信用车0辆、应急保障车1辆、特种专业技术用车0辆、离退休干部用车0辆、其他用车2辆；单位价值100万元以上专用设备0台（套）。</w:t>
      </w:r>
    </w:p>
    <w:p w14:paraId="51EFD436">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十三、预算绩效情况说明</w:t>
      </w:r>
    </w:p>
    <w:p w14:paraId="58DFFE2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（一）绩效管理工作开展情况。</w:t>
      </w:r>
    </w:p>
    <w:p w14:paraId="41DCAA6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14:paraId="456E359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（二）项目绩效自评结果。</w:t>
      </w:r>
    </w:p>
    <w:p w14:paraId="3275B3A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14:paraId="7FB39314">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（三）重点绩效评价结果。</w:t>
      </w:r>
    </w:p>
    <w:p w14:paraId="1FBEFCAD">
      <w:pPr>
        <w:pStyle w:val="6"/>
        <w:ind w:firstLine="640" w:firstLineChars="200"/>
        <w:rPr>
          <w:rFonts w:hint="default" w:ascii="楷体_GB2312" w:hAnsi="楷体_GB2312" w:eastAsia="楷体_GB2312" w:cs="楷体_GB2312"/>
          <w:b/>
          <w:bCs/>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无</w:t>
      </w:r>
      <w:bookmarkStart w:id="0" w:name="_GoBack"/>
      <w:bookmarkEnd w:id="0"/>
      <w:r>
        <w:rPr>
          <w:rFonts w:hint="eastAsia" w:ascii="仿宋_GB2312" w:hAnsi="仿宋_GB2312" w:eastAsia="仿宋_GB2312" w:cs="仿宋_GB2312"/>
          <w:color w:val="auto"/>
          <w:sz w:val="32"/>
          <w:szCs w:val="32"/>
          <w:highlight w:val="none"/>
          <w:lang w:val="en-US" w:eastAsia="zh-CN"/>
        </w:rPr>
        <w:t>。</w:t>
      </w:r>
    </w:p>
    <w:p w14:paraId="1B0BBEEC">
      <w:pPr>
        <w:pStyle w:val="5"/>
        <w:ind w:left="0" w:leftChars="0" w:firstLine="0" w:firstLineChars="0"/>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14:paraId="0CAC637B">
      <w:pPr>
        <w:widowControl/>
        <w:jc w:val="left"/>
        <w:rPr>
          <w:rFonts w:hint="eastAsia" w:ascii="黑体" w:hAnsi="宋体" w:eastAsia="黑体" w:cs="宋体"/>
          <w:color w:val="auto"/>
          <w:kern w:val="0"/>
          <w:sz w:val="28"/>
          <w:szCs w:val="28"/>
          <w:highlight w:val="none"/>
          <w:lang w:val="en-US" w:eastAsia="zh-CN"/>
        </w:rPr>
      </w:pPr>
    </w:p>
    <w:p w14:paraId="370830FF">
      <w:pPr>
        <w:widowControl/>
        <w:jc w:val="left"/>
        <w:rPr>
          <w:rFonts w:hint="eastAsia" w:ascii="黑体" w:hAnsi="宋体" w:eastAsia="黑体" w:cs="宋体"/>
          <w:color w:val="auto"/>
          <w:kern w:val="0"/>
          <w:sz w:val="28"/>
          <w:szCs w:val="28"/>
          <w:highlight w:val="none"/>
          <w:lang w:val="en-US" w:eastAsia="zh-CN"/>
        </w:rPr>
      </w:pPr>
    </w:p>
    <w:p w14:paraId="7FB32053">
      <w:pPr>
        <w:widowControl/>
        <w:jc w:val="left"/>
        <w:rPr>
          <w:rFonts w:hint="eastAsia" w:ascii="黑体" w:hAnsi="宋体" w:eastAsia="黑体" w:cs="宋体"/>
          <w:color w:val="auto"/>
          <w:kern w:val="0"/>
          <w:sz w:val="28"/>
          <w:szCs w:val="28"/>
          <w:highlight w:val="none"/>
          <w:lang w:val="en-US" w:eastAsia="zh-CN"/>
        </w:rPr>
      </w:pPr>
    </w:p>
    <w:p w14:paraId="4BF649E2">
      <w:pPr>
        <w:widowControl/>
        <w:jc w:val="left"/>
        <w:rPr>
          <w:rFonts w:hint="eastAsia" w:ascii="黑体" w:hAnsi="宋体" w:eastAsia="黑体" w:cs="宋体"/>
          <w:color w:val="auto"/>
          <w:kern w:val="0"/>
          <w:sz w:val="28"/>
          <w:szCs w:val="28"/>
          <w:highlight w:val="none"/>
          <w:lang w:val="en-US" w:eastAsia="zh-CN"/>
        </w:rPr>
      </w:pPr>
    </w:p>
    <w:p w14:paraId="132CA6A6">
      <w:pPr>
        <w:widowControl/>
        <w:jc w:val="left"/>
        <w:rPr>
          <w:rFonts w:hint="eastAsia" w:ascii="黑体" w:hAnsi="宋体" w:eastAsia="黑体" w:cs="宋体"/>
          <w:color w:val="auto"/>
          <w:kern w:val="0"/>
          <w:sz w:val="28"/>
          <w:szCs w:val="28"/>
          <w:highlight w:val="none"/>
          <w:lang w:val="en-US" w:eastAsia="zh-CN"/>
        </w:rPr>
      </w:pPr>
    </w:p>
    <w:p w14:paraId="69B74E89">
      <w:pPr>
        <w:widowControl/>
        <w:jc w:val="left"/>
        <w:rPr>
          <w:rFonts w:hint="eastAsia" w:ascii="黑体" w:hAnsi="宋体" w:eastAsia="黑体" w:cs="宋体"/>
          <w:color w:val="auto"/>
          <w:kern w:val="0"/>
          <w:sz w:val="28"/>
          <w:szCs w:val="28"/>
          <w:highlight w:val="none"/>
          <w:lang w:val="en-US" w:eastAsia="zh-CN"/>
        </w:rPr>
      </w:pPr>
    </w:p>
    <w:p w14:paraId="628B07D7">
      <w:pPr>
        <w:widowControl/>
        <w:jc w:val="left"/>
        <w:rPr>
          <w:rFonts w:hint="eastAsia" w:ascii="黑体" w:hAnsi="宋体" w:eastAsia="黑体" w:cs="宋体"/>
          <w:color w:val="auto"/>
          <w:kern w:val="0"/>
          <w:sz w:val="28"/>
          <w:szCs w:val="28"/>
          <w:highlight w:val="none"/>
          <w:lang w:val="en-US" w:eastAsia="zh-CN"/>
        </w:rPr>
      </w:pPr>
    </w:p>
    <w:p w14:paraId="4314E924">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14:paraId="08D40362">
      <w:pPr>
        <w:jc w:val="center"/>
        <w:outlineLvl w:val="9"/>
        <w:rPr>
          <w:rFonts w:hint="eastAsia" w:ascii="黑体" w:hAnsi="黑体" w:eastAsia="黑体" w:cs="黑体"/>
          <w:color w:val="auto"/>
          <w:sz w:val="48"/>
          <w:szCs w:val="48"/>
          <w:highlight w:val="none"/>
        </w:rPr>
      </w:pPr>
    </w:p>
    <w:p w14:paraId="6BA68E27">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br w:type="pag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、财政拨款收入：单位从同级政府财政部门取得的财政预算资金</w:t>
      </w:r>
      <w:r>
        <w:rPr>
          <w:rFonts w:hint="eastAsia" w:ascii="仿宋_GB2312" w:hAnsi="仿宋_GB2312" w:eastAsia="仿宋_GB2312" w:cs="仿宋_GB2312"/>
          <w:color w:val="auto"/>
          <w:sz w:val="32"/>
          <w:szCs w:val="32"/>
          <w:highlight w:val="none"/>
          <w:lang w:val="en-US" w:eastAsia="zh-CN"/>
        </w:rPr>
        <w:t>。</w:t>
      </w:r>
    </w:p>
    <w:p w14:paraId="05BF1B3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二、事业收入：事业单位开展专业业务活动及其辅助活动取得的收入。</w:t>
      </w:r>
    </w:p>
    <w:p w14:paraId="3BF3854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三、上级补助收入：事业单位从主管部门和上级单位取得的非财政补助收入。</w:t>
      </w:r>
    </w:p>
    <w:p w14:paraId="1395A51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四、附属单位上缴收入：事业单位取得附属独立核算单位根据有关规定上缴的收入。</w:t>
      </w:r>
    </w:p>
    <w:p w14:paraId="12E4EE1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五、经营收入：事业单位在专业业务活动及其辅助活动之外开展非独立核算经营活动取得的收入。</w:t>
      </w:r>
    </w:p>
    <w:p w14:paraId="0357778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六、其他收入：单位取得的除“财政拨款收入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附属单位上缴收入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经营收入”以外的各项收入。</w:t>
      </w:r>
    </w:p>
    <w:p w14:paraId="1028E7D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七、使用非财政拨款结余：指事业单位使用以前年度积累的非财政拨款结余弥补当年收支差额的金额。</w:t>
      </w:r>
    </w:p>
    <w:p w14:paraId="5B2BE7D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w:t>
      </w:r>
      <w:r>
        <w:rPr>
          <w:rFonts w:ascii="仿宋_GB2312" w:hAnsi="仿宋_GB2312" w:eastAsia="仿宋_GB2312" w:cs="仿宋_GB2312"/>
          <w:sz w:val="32"/>
          <w:szCs w:val="32"/>
          <w:highlight w:val="none"/>
        </w:rPr>
        <w:t>年初结转和结余：指单位以前年度尚未完成、结转到本年仍按原规定用途继续使用的资金，或项目已完成等产生的结余资金。</w:t>
      </w:r>
    </w:p>
    <w:p w14:paraId="149A16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九、基本支出：为保障机构正常运转、完成日常工作任务而发生的人员支出和公用支出。</w:t>
      </w:r>
    </w:p>
    <w:p w14:paraId="0929AFB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十、项目支出：基本支出之外为完成特定行政任务和事业发展目标所发生的支出。</w:t>
      </w:r>
    </w:p>
    <w:p w14:paraId="2B233F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w:t>
      </w:r>
      <w:r>
        <w:rPr>
          <w:rFonts w:ascii="仿宋_GB2312" w:hAnsi="仿宋_GB2312" w:eastAsia="仿宋_GB2312" w:cs="仿宋_GB2312"/>
          <w:sz w:val="32"/>
          <w:szCs w:val="32"/>
          <w:highlight w:val="none"/>
        </w:rPr>
        <w:t>、经营支出：指事业单位在专业业务活动及其辅助活动之外开展非独立核算经营活动发生的支出。</w:t>
      </w:r>
    </w:p>
    <w:p w14:paraId="5B42D0F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十二、工资福利支出：单位支付给在职职工和编制外长期聘用人员的各类劳动报酬，以及为上述人员缴纳的各项社会保险费等。</w:t>
      </w:r>
    </w:p>
    <w:p w14:paraId="07F353B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十三、商品和服务支出：单位购买商品和服务的支出。</w:t>
      </w:r>
    </w:p>
    <w:p w14:paraId="211255C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十四、对个人和家庭的补助支出：单位用于对个人和家庭的补助支出。</w:t>
      </w:r>
    </w:p>
    <w:p w14:paraId="39EB53B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w:t>
      </w:r>
      <w:r>
        <w:rPr>
          <w:rFonts w:ascii="仿宋_GB2312" w:hAnsi="仿宋_GB2312" w:eastAsia="仿宋_GB2312" w:cs="仿宋_GB2312"/>
          <w:sz w:val="32"/>
          <w:szCs w:val="32"/>
          <w:highlight w:val="none"/>
        </w:rPr>
        <w:t>结余分配：指事业单位按照会计制度规定缴纳的所得税、提取的专用结余以及转入非财政拨款结余的金额等。</w:t>
      </w:r>
    </w:p>
    <w:p w14:paraId="218D92B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十六、年末结转和</w:t>
      </w:r>
      <w:r>
        <w:rPr>
          <w:rFonts w:ascii="仿宋_GB2312" w:hAnsi="仿宋_GB2312" w:eastAsia="仿宋_GB2312" w:cs="仿宋_GB2312"/>
          <w:sz w:val="32"/>
          <w:szCs w:val="32"/>
          <w:highlight w:val="none"/>
        </w:rPr>
        <w:t>结余</w:t>
      </w:r>
      <w:r>
        <w:rPr>
          <w:rFonts w:hint="eastAsia" w:ascii="仿宋_GB2312" w:hAnsi="仿宋_GB2312" w:eastAsia="仿宋_GB2312" w:cs="仿宋_GB2312"/>
          <w:sz w:val="32"/>
          <w:szCs w:val="32"/>
          <w:highlight w:val="none"/>
        </w:rPr>
        <w:t>：指</w:t>
      </w:r>
      <w:r>
        <w:rPr>
          <w:rFonts w:ascii="仿宋_GB2312" w:hAnsi="仿宋_GB2312" w:eastAsia="仿宋_GB2312" w:cs="仿宋_GB2312"/>
          <w:sz w:val="32"/>
          <w:szCs w:val="32"/>
          <w:highlight w:val="none"/>
        </w:rPr>
        <w:t>单位按有关规定结转到下年或以后年度</w:t>
      </w:r>
      <w:r>
        <w:rPr>
          <w:rFonts w:hint="eastAsia" w:ascii="仿宋_GB2312" w:hAnsi="仿宋_GB2312" w:eastAsia="仿宋_GB2312" w:cs="仿宋_GB2312"/>
          <w:sz w:val="32"/>
          <w:szCs w:val="32"/>
          <w:highlight w:val="none"/>
        </w:rPr>
        <w:t>继续</w:t>
      </w:r>
      <w:r>
        <w:rPr>
          <w:rFonts w:ascii="仿宋_GB2312" w:hAnsi="仿宋_GB2312" w:eastAsia="仿宋_GB2312" w:cs="仿宋_GB2312"/>
          <w:sz w:val="32"/>
          <w:szCs w:val="32"/>
          <w:highlight w:val="none"/>
        </w:rPr>
        <w:t>使用的资金，或项目已完成等产生的结余资金。</w:t>
      </w:r>
    </w:p>
    <w:p w14:paraId="3F39543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七、“三公”经费：纳入同级财政预决算管理“三公”经费，指单位使用财政拨款安排的因公出国（境）费、公务用车购置及运行费和公务接待费。其中，因公出国（境）费反映单位公务出国（境）的国际旅费、国外城市间交通费、住宿费、伙食费、培训费、公杂费等支出；公务用车购置及运行费</w:t>
      </w:r>
      <w:r>
        <w:rPr>
          <w:rFonts w:hint="eastAsia" w:ascii="仿宋_GB2312" w:hAnsi="仿宋_GB2312" w:eastAsia="仿宋_GB2312" w:cs="仿宋_GB2312"/>
          <w:sz w:val="32"/>
          <w:szCs w:val="32"/>
          <w:highlight w:val="none"/>
          <w:lang w:eastAsia="zh-CN"/>
        </w:rPr>
        <w:t>反映</w:t>
      </w:r>
      <w:r>
        <w:rPr>
          <w:rFonts w:hint="eastAsia" w:ascii="仿宋_GB2312" w:hAnsi="仿宋_GB2312" w:eastAsia="仿宋_GB2312" w:cs="仿宋_GB2312"/>
          <w:sz w:val="32"/>
          <w:szCs w:val="32"/>
          <w:highlight w:val="none"/>
        </w:rPr>
        <w:t>单位公务用车车辆购置支出（含车辆购置税）及租用费、燃料费、维修费、过路过桥费、保险费、安全奖励费用等支出；公务接待费反映单位按规定开支的各类公务接待（含外宾接待）支出。</w:t>
      </w:r>
    </w:p>
    <w:p w14:paraId="0BC4AD0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6B04AB1">
      <w:pPr>
        <w:rPr>
          <w:highlight w:val="none"/>
        </w:rPr>
      </w:pPr>
    </w:p>
    <w:p w14:paraId="4DD3E870"/>
    <w:sectPr>
      <w:footerReference r:id="rId5" w:type="default"/>
      <w:pgSz w:w="11906" w:h="16838"/>
      <w:pgMar w:top="1928" w:right="1474"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9DAB">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970437">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6970437">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154407">
                          <w:pPr>
                            <w:rPr>
                              <w:rFonts w:hint="eastAsia"/>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0154407">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48A1A">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1F7236">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651F7236">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3CCF">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38941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238941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F44F7D">
                          <w:pPr>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5F44F7D">
                    <w:pPr>
                      <w:rPr>
                        <w:rFonts w:hint="eastAsi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2NTkwNDkxMzA1NTg0MGQ4YjU1OTk4ZTU3YWRjMGEifQ=="/>
  </w:docVars>
  <w:rsids>
    <w:rsidRoot w:val="0E1422A4"/>
    <w:rsid w:val="03E316FD"/>
    <w:rsid w:val="0D09498F"/>
    <w:rsid w:val="0E1422A4"/>
    <w:rsid w:val="0ED62150"/>
    <w:rsid w:val="112453F4"/>
    <w:rsid w:val="152008EB"/>
    <w:rsid w:val="27707112"/>
    <w:rsid w:val="2AD96B0F"/>
    <w:rsid w:val="2CFF066C"/>
    <w:rsid w:val="314978EC"/>
    <w:rsid w:val="338157FB"/>
    <w:rsid w:val="37CF1644"/>
    <w:rsid w:val="44B20FFA"/>
    <w:rsid w:val="55162E91"/>
    <w:rsid w:val="5E627981"/>
    <w:rsid w:val="67D00995"/>
    <w:rsid w:val="6B581098"/>
    <w:rsid w:val="6F5D18BF"/>
    <w:rsid w:val="758E76D2"/>
    <w:rsid w:val="7621577D"/>
    <w:rsid w:val="7B485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MessageHeader"/>
    <w:basedOn w:val="1"/>
    <w:next w:val="6"/>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6">
    <w:name w:val="BodyText"/>
    <w:basedOn w:val="1"/>
    <w:qFormat/>
    <w:uiPriority w:val="99"/>
    <w:pPr>
      <w:spacing w:after="120"/>
    </w:pPr>
  </w:style>
  <w:style w:type="character" w:customStyle="1" w:styleId="7">
    <w:name w:val="font11"/>
    <w:basedOn w:val="4"/>
    <w:qFormat/>
    <w:uiPriority w:val="0"/>
    <w:rPr>
      <w:rFonts w:hint="eastAsia" w:ascii="宋体" w:hAnsi="宋体" w:eastAsia="宋体" w:cs="宋体"/>
      <w:color w:val="000000"/>
      <w:sz w:val="20"/>
      <w:szCs w:val="20"/>
      <w:u w:val="none"/>
    </w:rPr>
  </w:style>
  <w:style w:type="character" w:customStyle="1" w:styleId="8">
    <w:name w:val="font01"/>
    <w:basedOn w:val="4"/>
    <w:qFormat/>
    <w:uiPriority w:val="0"/>
    <w:rPr>
      <w:rFonts w:hint="eastAsia" w:ascii="宋体" w:hAnsi="宋体" w:eastAsia="宋体" w:cs="宋体"/>
      <w:color w:val="000000"/>
      <w:sz w:val="22"/>
      <w:szCs w:val="22"/>
      <w:u w:val="none"/>
    </w:rPr>
  </w:style>
  <w:style w:type="character" w:customStyle="1" w:styleId="9">
    <w:name w:val="font5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11665</Words>
  <Characters>17543</Characters>
  <Lines>0</Lines>
  <Paragraphs>0</Paragraphs>
  <TotalTime>3</TotalTime>
  <ScaleCrop>false</ScaleCrop>
  <LinksUpToDate>false</LinksUpToDate>
  <CharactersWithSpaces>17825</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2024-09-10T00:25:00Z</dcterms:created>
  <dc:creator>罗健</dc:creator>
  <cp:lastModifiedBy>qx</cp:lastModifiedBy>
  <dcterms:modified xsi:type="dcterms:W3CDTF">2024-11-12T08:27:30Z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BE985FC255A84986B9CCFEED8F5A733B_11</vt:lpwstr>
  </property>
</Properties>
</file>