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1AD0E">
      <w:pPr>
        <w:widowControl/>
        <w:jc w:val="left"/>
        <w:rPr>
          <w:rFonts w:hint="eastAsia" w:ascii="黑体" w:hAnsi="宋体" w:eastAsia="黑体" w:cs="宋体"/>
          <w:color w:val="auto"/>
          <w:kern w:val="0"/>
          <w:sz w:val="28"/>
          <w:szCs w:val="28"/>
          <w:highlight w:val="none"/>
          <w:lang w:val="en-US" w:eastAsia="zh-CN"/>
        </w:rPr>
      </w:pPr>
    </w:p>
    <w:p w14:paraId="2B7DE75F">
      <w:pPr>
        <w:widowControl/>
        <w:jc w:val="left"/>
        <w:rPr>
          <w:rFonts w:hint="eastAsia" w:ascii="黑体" w:hAnsi="宋体" w:eastAsia="黑体" w:cs="宋体"/>
          <w:color w:val="auto"/>
          <w:kern w:val="0"/>
          <w:sz w:val="28"/>
          <w:szCs w:val="28"/>
          <w:highlight w:val="none"/>
          <w:lang w:val="en-US" w:eastAsia="zh-CN"/>
        </w:rPr>
      </w:pPr>
    </w:p>
    <w:p w14:paraId="74D8FFA9">
      <w:pPr>
        <w:pStyle w:val="6"/>
        <w:rPr>
          <w:rFonts w:hint="eastAsia" w:ascii="黑体" w:hAnsi="宋体" w:eastAsia="黑体" w:cs="宋体"/>
          <w:color w:val="auto"/>
          <w:kern w:val="0"/>
          <w:sz w:val="28"/>
          <w:szCs w:val="28"/>
          <w:highlight w:val="none"/>
          <w:lang w:val="en-US" w:eastAsia="zh-CN"/>
        </w:rPr>
      </w:pPr>
    </w:p>
    <w:p w14:paraId="02055EF6">
      <w:pPr>
        <w:pStyle w:val="6"/>
        <w:rPr>
          <w:rFonts w:hint="eastAsia" w:ascii="黑体" w:hAnsi="宋体" w:eastAsia="黑体" w:cs="宋体"/>
          <w:color w:val="auto"/>
          <w:kern w:val="0"/>
          <w:sz w:val="28"/>
          <w:szCs w:val="28"/>
          <w:highlight w:val="none"/>
          <w:lang w:val="en-US" w:eastAsia="zh-CN"/>
        </w:rPr>
      </w:pPr>
    </w:p>
    <w:p w14:paraId="61A7D455">
      <w:pPr>
        <w:pStyle w:val="6"/>
        <w:rPr>
          <w:rFonts w:hint="eastAsia" w:ascii="黑体" w:hAnsi="宋体" w:eastAsia="黑体" w:cs="宋体"/>
          <w:color w:val="auto"/>
          <w:kern w:val="0"/>
          <w:sz w:val="28"/>
          <w:szCs w:val="28"/>
          <w:highlight w:val="none"/>
          <w:lang w:val="en-US" w:eastAsia="zh-CN"/>
        </w:rPr>
      </w:pPr>
    </w:p>
    <w:p w14:paraId="306800D3">
      <w:pPr>
        <w:widowControl/>
        <w:jc w:val="left"/>
        <w:rPr>
          <w:rFonts w:hint="eastAsia" w:ascii="黑体" w:hAnsi="宋体" w:eastAsia="黑体" w:cs="宋体"/>
          <w:color w:val="auto"/>
          <w:kern w:val="0"/>
          <w:sz w:val="28"/>
          <w:szCs w:val="28"/>
          <w:highlight w:val="none"/>
          <w:lang w:val="en-US" w:eastAsia="zh-CN"/>
        </w:rPr>
      </w:pPr>
    </w:p>
    <w:p w14:paraId="285E6281">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20</w:t>
      </w:r>
      <w:r>
        <w:rPr>
          <w:rFonts w:hint="eastAsia" w:ascii="黑体" w:hAnsi="黑体" w:eastAsia="黑体" w:cs="黑体"/>
          <w:color w:val="auto"/>
          <w:sz w:val="52"/>
          <w:szCs w:val="52"/>
          <w:highlight w:val="none"/>
          <w:lang w:val="en-US" w:eastAsia="zh-CN"/>
        </w:rPr>
        <w:t>23</w:t>
      </w:r>
      <w:r>
        <w:rPr>
          <w:rFonts w:hint="eastAsia" w:ascii="黑体" w:hAnsi="黑体" w:eastAsia="黑体" w:cs="黑体"/>
          <w:color w:val="auto"/>
          <w:sz w:val="52"/>
          <w:szCs w:val="52"/>
          <w:highlight w:val="none"/>
          <w:lang w:eastAsia="zh-CN"/>
        </w:rPr>
        <w:t>年度</w:t>
      </w:r>
    </w:p>
    <w:p w14:paraId="11544238">
      <w:pPr>
        <w:jc w:val="center"/>
        <w:rPr>
          <w:rFonts w:hint="eastAsia" w:ascii="黑体" w:hAnsi="黑体" w:eastAsia="黑体" w:cs="黑体"/>
          <w:color w:val="auto"/>
          <w:sz w:val="52"/>
          <w:szCs w:val="52"/>
          <w:highlight w:val="none"/>
          <w:lang w:val="en-US" w:eastAsia="zh-CN"/>
        </w:rPr>
      </w:pPr>
      <w:r>
        <w:rPr>
          <w:rFonts w:hint="eastAsia" w:ascii="黑体" w:hAnsi="黑体" w:eastAsia="黑体" w:cs="黑体"/>
          <w:color w:val="auto"/>
          <w:sz w:val="52"/>
          <w:szCs w:val="52"/>
          <w:highlight w:val="none"/>
          <w:lang w:eastAsia="zh-CN"/>
        </w:rPr>
        <w:t>漯河市西城区</w:t>
      </w:r>
      <w:r>
        <w:rPr>
          <w:rFonts w:hint="eastAsia" w:ascii="黑体" w:hAnsi="黑体" w:eastAsia="黑体" w:cs="黑体"/>
          <w:color w:val="auto"/>
          <w:sz w:val="52"/>
          <w:szCs w:val="52"/>
          <w:highlight w:val="none"/>
          <w:lang w:val="en-US" w:eastAsia="zh-CN"/>
        </w:rPr>
        <w:t>新城管理办公室</w:t>
      </w:r>
    </w:p>
    <w:p w14:paraId="46524B3C">
      <w:pPr>
        <w:jc w:val="center"/>
        <w:rPr>
          <w:rFonts w:hint="eastAsia" w:ascii="黑体" w:hAnsi="黑体" w:eastAsia="黑体" w:cs="黑体"/>
          <w:color w:val="auto"/>
          <w:sz w:val="52"/>
          <w:szCs w:val="52"/>
          <w:highlight w:val="none"/>
        </w:rPr>
      </w:pPr>
      <w:r>
        <w:rPr>
          <w:rFonts w:hint="eastAsia" w:ascii="黑体" w:hAnsi="黑体" w:eastAsia="黑体" w:cs="黑体"/>
          <w:color w:val="auto"/>
          <w:sz w:val="52"/>
          <w:szCs w:val="52"/>
          <w:highlight w:val="none"/>
          <w:lang w:eastAsia="zh-CN"/>
        </w:rPr>
        <w:t>部门</w:t>
      </w:r>
      <w:r>
        <w:rPr>
          <w:rFonts w:hint="eastAsia" w:ascii="黑体" w:hAnsi="黑体" w:eastAsia="黑体" w:cs="黑体"/>
          <w:color w:val="auto"/>
          <w:sz w:val="52"/>
          <w:szCs w:val="52"/>
          <w:highlight w:val="none"/>
        </w:rPr>
        <w:t>决算</w:t>
      </w:r>
    </w:p>
    <w:p w14:paraId="5E427AF1">
      <w:pPr>
        <w:jc w:val="center"/>
        <w:rPr>
          <w:rFonts w:hint="eastAsia" w:ascii="黑体" w:hAnsi="黑体" w:eastAsia="黑体" w:cs="黑体"/>
          <w:color w:val="auto"/>
          <w:sz w:val="52"/>
          <w:szCs w:val="52"/>
          <w:highlight w:val="none"/>
        </w:rPr>
      </w:pPr>
    </w:p>
    <w:p w14:paraId="6856D090">
      <w:pPr>
        <w:jc w:val="center"/>
        <w:rPr>
          <w:rFonts w:hint="eastAsia" w:ascii="黑体" w:hAnsi="黑体" w:eastAsia="黑体" w:cs="黑体"/>
          <w:color w:val="auto"/>
          <w:sz w:val="52"/>
          <w:szCs w:val="52"/>
          <w:highlight w:val="none"/>
        </w:rPr>
      </w:pPr>
    </w:p>
    <w:p w14:paraId="7F1E5966">
      <w:pPr>
        <w:jc w:val="center"/>
        <w:rPr>
          <w:rFonts w:hint="eastAsia" w:ascii="黑体" w:hAnsi="黑体" w:eastAsia="黑体" w:cs="黑体"/>
          <w:color w:val="auto"/>
          <w:sz w:val="52"/>
          <w:szCs w:val="52"/>
          <w:highlight w:val="none"/>
        </w:rPr>
      </w:pPr>
    </w:p>
    <w:p w14:paraId="5381DD0C">
      <w:pPr>
        <w:jc w:val="center"/>
        <w:rPr>
          <w:rFonts w:hint="eastAsia" w:ascii="黑体" w:hAnsi="黑体" w:eastAsia="黑体" w:cs="黑体"/>
          <w:color w:val="auto"/>
          <w:sz w:val="52"/>
          <w:szCs w:val="52"/>
          <w:highlight w:val="none"/>
        </w:rPr>
      </w:pPr>
    </w:p>
    <w:p w14:paraId="3F53C387">
      <w:pPr>
        <w:jc w:val="center"/>
        <w:rPr>
          <w:rFonts w:hint="eastAsia" w:ascii="黑体" w:hAnsi="黑体" w:eastAsia="黑体" w:cs="黑体"/>
          <w:color w:val="auto"/>
          <w:sz w:val="52"/>
          <w:szCs w:val="52"/>
          <w:highlight w:val="none"/>
        </w:rPr>
      </w:pPr>
    </w:p>
    <w:p w14:paraId="14B8F4EF">
      <w:pPr>
        <w:jc w:val="center"/>
        <w:rPr>
          <w:rFonts w:hint="eastAsia" w:ascii="黑体" w:hAnsi="黑体" w:eastAsia="黑体" w:cs="黑体"/>
          <w:color w:val="auto"/>
          <w:sz w:val="52"/>
          <w:szCs w:val="52"/>
          <w:highlight w:val="none"/>
        </w:rPr>
      </w:pPr>
    </w:p>
    <w:p w14:paraId="7AC12790">
      <w:pPr>
        <w:jc w:val="center"/>
        <w:rPr>
          <w:rFonts w:hint="eastAsia" w:ascii="黑体" w:hAnsi="黑体" w:eastAsia="黑体" w:cs="黑体"/>
          <w:color w:val="auto"/>
          <w:sz w:val="32"/>
          <w:szCs w:val="32"/>
          <w:highlight w:val="none"/>
          <w:lang w:eastAsia="zh-CN"/>
        </w:rPr>
        <w:sectPr>
          <w:pgSz w:w="11906" w:h="16838"/>
          <w:pgMar w:top="1440" w:right="1531" w:bottom="1440" w:left="1587" w:header="850" w:footer="992" w:gutter="0"/>
          <w:pgNumType w:fmt="numberInDash"/>
          <w:cols w:space="720" w:num="1"/>
          <w:rtlGutter w:val="0"/>
          <w:docGrid w:type="lines" w:linePitch="317" w:charSpace="0"/>
        </w:sectPr>
      </w:pPr>
      <w:r>
        <w:rPr>
          <w:rFonts w:hint="eastAsia" w:ascii="黑体" w:hAnsi="黑体" w:eastAsia="黑体" w:cs="黑体"/>
          <w:color w:val="auto"/>
          <w:sz w:val="32"/>
          <w:szCs w:val="32"/>
          <w:highlight w:val="none"/>
          <w:lang w:eastAsia="zh-CN"/>
        </w:rPr>
        <w:t>二〇二</w:t>
      </w:r>
      <w:r>
        <w:rPr>
          <w:rFonts w:hint="eastAsia" w:ascii="黑体" w:hAnsi="黑体" w:eastAsia="黑体" w:cs="黑体"/>
          <w:color w:val="auto"/>
          <w:sz w:val="32"/>
          <w:szCs w:val="32"/>
          <w:highlight w:val="none"/>
          <w:lang w:val="en-US" w:eastAsia="zh-CN"/>
        </w:rPr>
        <w:t>四</w:t>
      </w:r>
      <w:r>
        <w:rPr>
          <w:rFonts w:hint="eastAsia" w:ascii="黑体" w:hAnsi="黑体" w:eastAsia="黑体" w:cs="黑体"/>
          <w:color w:val="auto"/>
          <w:sz w:val="32"/>
          <w:szCs w:val="32"/>
          <w:highlight w:val="none"/>
          <w:lang w:eastAsia="zh-CN"/>
        </w:rPr>
        <w:t>年</w:t>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lang w:eastAsia="zh-CN"/>
        </w:rPr>
        <w:t>月</w:t>
      </w:r>
    </w:p>
    <w:p w14:paraId="73CB2774">
      <w:pPr>
        <w:jc w:val="center"/>
        <w:rPr>
          <w:rFonts w:ascii="黑体" w:hAnsi="黑体" w:eastAsia="黑体" w:cs="黑体"/>
          <w:color w:val="auto"/>
          <w:sz w:val="36"/>
          <w:szCs w:val="36"/>
          <w:highlight w:val="none"/>
        </w:rPr>
      </w:pPr>
      <w:r>
        <w:rPr>
          <w:rFonts w:hint="eastAsia" w:ascii="黑体" w:hAnsi="黑体" w:eastAsia="黑体" w:cs="黑体"/>
          <w:color w:val="auto"/>
          <w:sz w:val="36"/>
          <w:szCs w:val="36"/>
          <w:highlight w:val="none"/>
        </w:rPr>
        <w:t>目　　录</w:t>
      </w:r>
    </w:p>
    <w:p w14:paraId="247CC825">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第一部分　</w:t>
      </w:r>
      <w:r>
        <w:rPr>
          <w:rFonts w:hint="eastAsia" w:ascii="黑体" w:hAnsi="黑体" w:eastAsia="黑体" w:cs="黑体"/>
          <w:color w:val="auto"/>
          <w:sz w:val="32"/>
          <w:szCs w:val="32"/>
          <w:highlight w:val="none"/>
          <w:lang w:eastAsia="zh-CN"/>
        </w:rPr>
        <w:t>漯河市西城区</w:t>
      </w:r>
      <w:r>
        <w:rPr>
          <w:rFonts w:hint="eastAsia" w:ascii="黑体" w:hAnsi="黑体" w:eastAsia="黑体" w:cs="黑体"/>
          <w:color w:val="auto"/>
          <w:sz w:val="32"/>
          <w:szCs w:val="32"/>
          <w:highlight w:val="none"/>
          <w:lang w:val="en-US" w:eastAsia="zh-CN"/>
        </w:rPr>
        <w:t>新城管理办公室</w:t>
      </w:r>
      <w:r>
        <w:rPr>
          <w:rFonts w:hint="eastAsia" w:ascii="黑体" w:hAnsi="黑体" w:eastAsia="黑体" w:cs="黑体"/>
          <w:color w:val="auto"/>
          <w:sz w:val="32"/>
          <w:szCs w:val="32"/>
          <w:highlight w:val="none"/>
        </w:rPr>
        <w:t>概况</w:t>
      </w:r>
    </w:p>
    <w:p w14:paraId="1E827C93">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一、</w:t>
      </w:r>
      <w:r>
        <w:rPr>
          <w:rFonts w:hint="eastAsia" w:ascii="宋体" w:hAnsi="宋体" w:cs="宋体"/>
          <w:color w:val="auto"/>
          <w:sz w:val="32"/>
          <w:szCs w:val="32"/>
          <w:highlight w:val="none"/>
          <w:lang w:val="en-US" w:eastAsia="zh-CN"/>
        </w:rPr>
        <w:t>部门</w:t>
      </w:r>
      <w:r>
        <w:rPr>
          <w:rFonts w:hint="eastAsia" w:ascii="宋体" w:hAnsi="宋体" w:eastAsia="宋体" w:cs="宋体"/>
          <w:color w:val="auto"/>
          <w:sz w:val="32"/>
          <w:szCs w:val="32"/>
          <w:highlight w:val="none"/>
          <w:lang w:eastAsia="zh-CN"/>
        </w:rPr>
        <w:t>职责</w:t>
      </w:r>
    </w:p>
    <w:p w14:paraId="59A1B4D1">
      <w:pPr>
        <w:numPr>
          <w:ilvl w:val="0"/>
          <w:numId w:val="0"/>
        </w:numPr>
        <w:spacing w:line="240" w:lineRule="auto"/>
        <w:ind w:firstLine="640" w:firstLineChars="200"/>
        <w:jc w:val="both"/>
        <w:rPr>
          <w:rFonts w:ascii="宋体" w:hAnsi="宋体" w:eastAsia="宋体" w:cs="宋体"/>
          <w:color w:val="auto"/>
          <w:sz w:val="32"/>
          <w:szCs w:val="32"/>
          <w:highlight w:val="none"/>
        </w:rPr>
      </w:pPr>
      <w:r>
        <w:rPr>
          <w:rFonts w:ascii="宋体" w:hAnsi="宋体" w:eastAsia="宋体" w:cs="宋体"/>
          <w:color w:val="auto"/>
          <w:kern w:val="2"/>
          <w:sz w:val="32"/>
          <w:szCs w:val="32"/>
          <w:highlight w:val="none"/>
          <w:lang w:val="en-US" w:eastAsia="zh-CN" w:bidi="ar-SA"/>
        </w:rPr>
        <w:t>二、</w:t>
      </w:r>
      <w:r>
        <w:rPr>
          <w:rFonts w:hint="eastAsia" w:ascii="宋体" w:hAnsi="宋体" w:eastAsia="宋体" w:cs="宋体"/>
          <w:color w:val="auto"/>
          <w:sz w:val="32"/>
          <w:szCs w:val="32"/>
          <w:highlight w:val="none"/>
          <w:lang w:eastAsia="zh-CN"/>
        </w:rPr>
        <w:t>机构设置</w:t>
      </w:r>
    </w:p>
    <w:p w14:paraId="7CDC748F">
      <w:pPr>
        <w:jc w:val="both"/>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二</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决算表</w:t>
      </w:r>
    </w:p>
    <w:p w14:paraId="7948938D">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一、收入支出决算总表</w:t>
      </w:r>
    </w:p>
    <w:p w14:paraId="648D089A">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二、收入决算表</w:t>
      </w:r>
    </w:p>
    <w:p w14:paraId="689E8B13">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三、支出决算表</w:t>
      </w:r>
    </w:p>
    <w:p w14:paraId="49E20F25">
      <w:pPr>
        <w:ind w:firstLine="640" w:firstLineChars="200"/>
        <w:jc w:val="both"/>
        <w:rPr>
          <w:rFonts w:ascii="宋体" w:hAnsi="宋体" w:cs="黑体"/>
          <w:sz w:val="32"/>
          <w:szCs w:val="32"/>
          <w:highlight w:val="none"/>
        </w:rPr>
      </w:pPr>
      <w:r>
        <w:rPr>
          <w:rFonts w:hint="eastAsia" w:ascii="宋体" w:hAnsi="宋体" w:cs="黑体"/>
          <w:sz w:val="32"/>
          <w:szCs w:val="32"/>
          <w:highlight w:val="none"/>
        </w:rPr>
        <w:t>四、财政拨款收入支出决算总表</w:t>
      </w:r>
    </w:p>
    <w:p w14:paraId="774B4C5A">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五、一般公共预算财政拨款支出决算表</w:t>
      </w:r>
    </w:p>
    <w:p w14:paraId="331F7513">
      <w:pPr>
        <w:ind w:firstLine="640" w:firstLineChars="200"/>
        <w:jc w:val="both"/>
        <w:rPr>
          <w:rFonts w:ascii="宋体" w:hAnsi="宋体" w:cs="黑体"/>
          <w:sz w:val="32"/>
          <w:szCs w:val="32"/>
          <w:highlight w:val="none"/>
        </w:rPr>
      </w:pPr>
      <w:r>
        <w:rPr>
          <w:rFonts w:hint="eastAsia" w:ascii="宋体" w:hAnsi="宋体" w:cs="黑体"/>
          <w:sz w:val="32"/>
          <w:szCs w:val="32"/>
          <w:highlight w:val="none"/>
        </w:rPr>
        <w:t>六、一般公共预算财政拨款基本支出决算明细表</w:t>
      </w:r>
    </w:p>
    <w:p w14:paraId="2A9CBA27">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七、政府性基金预算财政拨款收入支出决算表</w:t>
      </w:r>
    </w:p>
    <w:p w14:paraId="34635F55">
      <w:pPr>
        <w:ind w:firstLine="640" w:firstLineChars="200"/>
        <w:jc w:val="both"/>
        <w:rPr>
          <w:rFonts w:ascii="宋体" w:hAnsi="宋体" w:cs="黑体"/>
          <w:sz w:val="32"/>
          <w:szCs w:val="32"/>
          <w:highlight w:val="none"/>
        </w:rPr>
      </w:pPr>
      <w:r>
        <w:rPr>
          <w:rFonts w:hint="eastAsia" w:ascii="宋体" w:hAnsi="宋体" w:cs="黑体"/>
          <w:sz w:val="32"/>
          <w:szCs w:val="32"/>
          <w:highlight w:val="none"/>
        </w:rPr>
        <w:t>八、国有</w:t>
      </w:r>
      <w:r>
        <w:rPr>
          <w:rFonts w:ascii="宋体" w:hAnsi="宋体" w:cs="黑体"/>
          <w:sz w:val="32"/>
          <w:szCs w:val="32"/>
          <w:highlight w:val="none"/>
        </w:rPr>
        <w:t>资本经营预算财政拨款</w:t>
      </w:r>
      <w:r>
        <w:rPr>
          <w:rFonts w:hint="eastAsia" w:ascii="宋体" w:hAnsi="宋体" w:cs="黑体"/>
          <w:sz w:val="32"/>
          <w:szCs w:val="32"/>
          <w:highlight w:val="none"/>
        </w:rPr>
        <w:t>支出决算表</w:t>
      </w:r>
    </w:p>
    <w:p w14:paraId="1AD8BAE9">
      <w:pPr>
        <w:ind w:firstLine="640" w:firstLineChars="200"/>
        <w:jc w:val="both"/>
        <w:rPr>
          <w:rFonts w:hint="eastAsia" w:ascii="宋体" w:hAnsi="宋体" w:cs="黑体"/>
          <w:sz w:val="32"/>
          <w:szCs w:val="32"/>
          <w:highlight w:val="none"/>
        </w:rPr>
      </w:pPr>
      <w:r>
        <w:rPr>
          <w:rFonts w:hint="eastAsia" w:ascii="宋体" w:hAnsi="宋体" w:cs="黑体"/>
          <w:sz w:val="32"/>
          <w:szCs w:val="32"/>
          <w:highlight w:val="none"/>
        </w:rPr>
        <w:t>九、财政拨款“三公”经费支出决算表</w:t>
      </w:r>
    </w:p>
    <w:p w14:paraId="069BD27D">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部分　</w:t>
      </w:r>
      <w:r>
        <w:rPr>
          <w:rFonts w:hint="eastAsia" w:ascii="黑体" w:hAnsi="黑体" w:eastAsia="黑体" w:cs="黑体"/>
          <w:color w:val="auto"/>
          <w:sz w:val="32"/>
          <w:szCs w:val="32"/>
          <w:highlight w:val="none"/>
          <w:lang w:eastAsia="zh-CN"/>
        </w:rPr>
        <w:t>2023年度部门</w:t>
      </w:r>
      <w:r>
        <w:rPr>
          <w:rFonts w:hint="eastAsia" w:ascii="黑体" w:hAnsi="黑体" w:eastAsia="黑体" w:cs="黑体"/>
          <w:color w:val="auto"/>
          <w:sz w:val="32"/>
          <w:szCs w:val="32"/>
          <w:highlight w:val="none"/>
        </w:rPr>
        <w:t>决算情况说明</w:t>
      </w:r>
    </w:p>
    <w:p w14:paraId="4BD0DB92">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一、收入支出决算总体情况说明</w:t>
      </w:r>
    </w:p>
    <w:p w14:paraId="53F047BB">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二、收入决算情况说明</w:t>
      </w:r>
    </w:p>
    <w:p w14:paraId="255E6DAF">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三、支出决算情况说明</w:t>
      </w:r>
    </w:p>
    <w:p w14:paraId="42F7B1D1">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四、财政拨款收入支出决算总体情况说明</w:t>
      </w:r>
    </w:p>
    <w:p w14:paraId="0E72FBC9">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五、一般公共预算财政拨款支出决算情况说明</w:t>
      </w:r>
    </w:p>
    <w:p w14:paraId="525257BA">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六、一般公共预算财政拨款基本支出决算情况说明</w:t>
      </w:r>
    </w:p>
    <w:p w14:paraId="70CC69BD">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七、政府性基金预算财政拨款支出决算情况说明</w:t>
      </w:r>
    </w:p>
    <w:p w14:paraId="19064BDD">
      <w:pPr>
        <w:ind w:firstLine="640" w:firstLineChars="200"/>
        <w:jc w:val="both"/>
        <w:rPr>
          <w:rFonts w:ascii="宋体" w:hAnsi="宋体" w:cs="宋体"/>
          <w:sz w:val="32"/>
          <w:szCs w:val="32"/>
          <w:highlight w:val="none"/>
        </w:rPr>
      </w:pPr>
      <w:r>
        <w:rPr>
          <w:rFonts w:hint="eastAsia" w:ascii="宋体" w:hAnsi="宋体" w:cs="宋体"/>
          <w:sz w:val="32"/>
          <w:szCs w:val="32"/>
          <w:highlight w:val="none"/>
        </w:rPr>
        <w:t>八、国有资本</w:t>
      </w:r>
      <w:r>
        <w:rPr>
          <w:rFonts w:ascii="宋体" w:hAnsi="宋体" w:cs="宋体"/>
          <w:sz w:val="32"/>
          <w:szCs w:val="32"/>
          <w:highlight w:val="none"/>
        </w:rPr>
        <w:t>经营</w:t>
      </w:r>
      <w:r>
        <w:rPr>
          <w:rFonts w:hint="eastAsia" w:ascii="宋体" w:hAnsi="宋体" w:cs="宋体"/>
          <w:sz w:val="32"/>
          <w:szCs w:val="32"/>
          <w:highlight w:val="none"/>
        </w:rPr>
        <w:t>预算财政拨款支出决算情况说明</w:t>
      </w:r>
    </w:p>
    <w:p w14:paraId="066061F6">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九、财政拨款“三公”经费支出决算情况说明</w:t>
      </w:r>
    </w:p>
    <w:p w14:paraId="569A8FC0">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十、机关运行经费支出情况说明</w:t>
      </w:r>
    </w:p>
    <w:p w14:paraId="0D6E4693">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十一、政府采购支出情况说明</w:t>
      </w:r>
    </w:p>
    <w:p w14:paraId="12B681F1">
      <w:pPr>
        <w:ind w:firstLine="640" w:firstLineChars="200"/>
        <w:jc w:val="both"/>
        <w:rPr>
          <w:rFonts w:ascii="宋体" w:hAnsi="宋体" w:cs="宋体"/>
          <w:sz w:val="32"/>
          <w:szCs w:val="32"/>
          <w:highlight w:val="none"/>
        </w:rPr>
      </w:pPr>
      <w:r>
        <w:rPr>
          <w:rFonts w:hint="eastAsia" w:ascii="宋体" w:hAnsi="宋体" w:cs="宋体"/>
          <w:sz w:val="32"/>
          <w:szCs w:val="32"/>
          <w:highlight w:val="none"/>
        </w:rPr>
        <w:t>十二、国有资产占用情况说明</w:t>
      </w:r>
    </w:p>
    <w:p w14:paraId="740669A5">
      <w:pPr>
        <w:ind w:firstLine="640" w:firstLineChars="200"/>
        <w:jc w:val="both"/>
        <w:rPr>
          <w:rFonts w:hint="eastAsia" w:ascii="宋体" w:hAnsi="宋体" w:cs="宋体"/>
          <w:sz w:val="32"/>
          <w:szCs w:val="32"/>
          <w:highlight w:val="none"/>
        </w:rPr>
      </w:pPr>
      <w:r>
        <w:rPr>
          <w:rFonts w:hint="eastAsia" w:ascii="宋体" w:hAnsi="宋体" w:cs="宋体"/>
          <w:sz w:val="32"/>
          <w:szCs w:val="32"/>
          <w:highlight w:val="none"/>
        </w:rPr>
        <w:t>十三、预算绩效情况说明</w:t>
      </w:r>
    </w:p>
    <w:p w14:paraId="6D3176A7">
      <w:pPr>
        <w:jc w:val="both"/>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第</w:t>
      </w: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部分　　名词解释</w:t>
      </w:r>
    </w:p>
    <w:p w14:paraId="06BE3CAD">
      <w:pPr>
        <w:ind w:firstLine="640" w:firstLineChars="200"/>
        <w:jc w:val="left"/>
        <w:rPr>
          <w:rFonts w:ascii="宋体" w:hAnsi="宋体" w:eastAsia="宋体" w:cs="宋体"/>
          <w:color w:val="auto"/>
          <w:sz w:val="32"/>
          <w:szCs w:val="32"/>
          <w:highlight w:val="none"/>
        </w:rPr>
      </w:pPr>
    </w:p>
    <w:p w14:paraId="33034E81">
      <w:pPr>
        <w:jc w:val="left"/>
        <w:rPr>
          <w:rFonts w:hint="eastAsia" w:ascii="黑体" w:hAnsi="黑体" w:eastAsia="黑体" w:cs="黑体"/>
          <w:color w:val="auto"/>
          <w:sz w:val="32"/>
          <w:szCs w:val="32"/>
          <w:highlight w:val="none"/>
        </w:rPr>
        <w:sectPr>
          <w:footerReference r:id="rId3" w:type="default"/>
          <w:footerReference r:id="rId4" w:type="even"/>
          <w:pgSz w:w="11906" w:h="16838"/>
          <w:pgMar w:top="1440" w:right="1803" w:bottom="1440" w:left="1803" w:header="850" w:footer="992" w:gutter="0"/>
          <w:pgNumType w:fmt="numberInDash" w:start="1"/>
          <w:cols w:space="720" w:num="1"/>
          <w:rtlGutter w:val="0"/>
          <w:docGrid w:type="lines" w:linePitch="317" w:charSpace="0"/>
        </w:sectPr>
      </w:pPr>
    </w:p>
    <w:p w14:paraId="4A74CE0A">
      <w:pPr>
        <w:widowControl/>
        <w:jc w:val="center"/>
        <w:outlineLvl w:val="0"/>
        <w:rPr>
          <w:rFonts w:hint="eastAsia" w:ascii="黑体" w:hAnsi="宋体" w:eastAsia="黑体" w:cs="宋体"/>
          <w:kern w:val="0"/>
          <w:sz w:val="28"/>
          <w:szCs w:val="28"/>
          <w:highlight w:val="none"/>
        </w:rPr>
      </w:pPr>
      <w:r>
        <w:rPr>
          <w:rFonts w:hint="eastAsia" w:ascii="黑体" w:hAnsi="黑体" w:eastAsia="黑体" w:cs="黑体"/>
          <w:sz w:val="48"/>
          <w:szCs w:val="48"/>
          <w:highlight w:val="none"/>
        </w:rPr>
        <w:t xml:space="preserve">第一部分  </w:t>
      </w:r>
      <w:r>
        <w:rPr>
          <w:rFonts w:hint="eastAsia" w:ascii="黑体" w:hAnsi="黑体" w:eastAsia="黑体" w:cs="黑体"/>
          <w:color w:val="auto"/>
          <w:sz w:val="48"/>
          <w:szCs w:val="48"/>
          <w:highlight w:val="none"/>
          <w:lang w:eastAsia="zh-CN"/>
        </w:rPr>
        <w:t>漯河市西城区</w:t>
      </w:r>
      <w:r>
        <w:rPr>
          <w:rFonts w:hint="eastAsia" w:ascii="黑体" w:hAnsi="黑体" w:eastAsia="黑体" w:cs="黑体"/>
          <w:color w:val="auto"/>
          <w:sz w:val="48"/>
          <w:szCs w:val="48"/>
          <w:highlight w:val="none"/>
          <w:lang w:val="en-US" w:eastAsia="zh-CN"/>
        </w:rPr>
        <w:t>新城管理办公室</w:t>
      </w:r>
      <w:r>
        <w:rPr>
          <w:rFonts w:hint="eastAsia" w:ascii="黑体" w:hAnsi="黑体" w:eastAsia="黑体" w:cs="黑体"/>
          <w:sz w:val="48"/>
          <w:szCs w:val="48"/>
          <w:highlight w:val="none"/>
        </w:rPr>
        <w:t>概况</w:t>
      </w:r>
    </w:p>
    <w:p w14:paraId="540F7891">
      <w:pPr>
        <w:widowControl/>
        <w:ind w:firstLine="640" w:firstLineChars="200"/>
        <w:jc w:val="left"/>
        <w:outlineLvl w:val="1"/>
        <w:rPr>
          <w:rFonts w:ascii="黑体" w:hAnsi="黑体" w:eastAsia="黑体" w:cs="黑体"/>
          <w:kern w:val="0"/>
          <w:sz w:val="32"/>
          <w:szCs w:val="32"/>
          <w:highlight w:val="none"/>
        </w:rPr>
      </w:pPr>
    </w:p>
    <w:p w14:paraId="265D2497">
      <w:pPr>
        <w:widowControl/>
        <w:numPr>
          <w:ilvl w:val="0"/>
          <w:numId w:val="0"/>
        </w:numPr>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一、部门</w:t>
      </w:r>
      <w:r>
        <w:rPr>
          <w:rFonts w:hint="eastAsia" w:ascii="黑体" w:hAnsi="黑体" w:eastAsia="黑体" w:cs="黑体"/>
          <w:bCs/>
          <w:sz w:val="32"/>
          <w:szCs w:val="32"/>
          <w:highlight w:val="none"/>
        </w:rPr>
        <w:t>职责</w:t>
      </w:r>
    </w:p>
    <w:p w14:paraId="3B74D840">
      <w:pPr>
        <w:spacing w:line="600" w:lineRule="exact"/>
        <w:ind w:firstLine="640" w:firstLineChars="200"/>
        <w:rPr>
          <w:rFonts w:hint="eastAsia" w:ascii="宋体" w:hAnsi="宋体" w:eastAsia="宋体" w:cs="宋体"/>
          <w:kern w:val="0"/>
          <w:sz w:val="32"/>
          <w:szCs w:val="32"/>
          <w:highlight w:val="none"/>
          <w:lang w:eastAsia="zh-CN"/>
        </w:rPr>
      </w:pPr>
      <w:r>
        <w:rPr>
          <w:rFonts w:hint="eastAsia" w:ascii="仿宋_GB2312" w:hAnsi="仿宋" w:eastAsia="仿宋_GB2312"/>
          <w:sz w:val="32"/>
          <w:szCs w:val="32"/>
          <w:lang w:val="en-US" w:eastAsia="zh-CN"/>
        </w:rPr>
        <w:t>漯河市西城区新城管理办公室的</w:t>
      </w:r>
      <w:r>
        <w:rPr>
          <w:rFonts w:hint="eastAsia" w:ascii="仿宋_GB2312" w:hAnsi="仿宋" w:eastAsia="仿宋_GB2312"/>
          <w:sz w:val="32"/>
          <w:szCs w:val="32"/>
        </w:rPr>
        <w:t>主要</w:t>
      </w:r>
      <w:r>
        <w:rPr>
          <w:rFonts w:hint="eastAsia" w:ascii="仿宋_GB2312" w:hAnsi="仿宋" w:eastAsia="仿宋_GB2312"/>
          <w:sz w:val="32"/>
          <w:szCs w:val="32"/>
          <w:lang w:val="en-US" w:eastAsia="zh-CN"/>
        </w:rPr>
        <w:t>职责是负责市商务中心区建设；负责辖区城中村改造和社区建设与管理负责辖区招商引资和建设项目工资；推动商贸、楼宇经济、总部经济发展；负责辖区各项社会事务管理工作、保持社会大局稳定；负责辖区基层党的建设、群团、宣传、统战等方面的工作</w:t>
      </w:r>
      <w:r>
        <w:rPr>
          <w:rFonts w:hint="eastAsia" w:ascii="宋体" w:hAnsi="宋体" w:eastAsia="宋体" w:cs="宋体"/>
          <w:kern w:val="0"/>
          <w:sz w:val="32"/>
          <w:szCs w:val="32"/>
          <w:highlight w:val="none"/>
          <w:lang w:eastAsia="zh-CN"/>
        </w:rPr>
        <w:t>。</w:t>
      </w:r>
    </w:p>
    <w:p w14:paraId="1964B5CA">
      <w:pPr>
        <w:widowControl/>
        <w:ind w:firstLine="640" w:firstLineChars="200"/>
        <w:jc w:val="left"/>
        <w:outlineLvl w:val="1"/>
        <w:rPr>
          <w:rFonts w:hint="eastAsia" w:ascii="黑体" w:hAnsi="黑体" w:eastAsia="黑体" w:cs="黑体"/>
          <w:color w:val="auto"/>
          <w:kern w:val="0"/>
          <w:sz w:val="32"/>
          <w:szCs w:val="32"/>
          <w:highlight w:val="none"/>
          <w:lang w:val="en-US" w:eastAsia="zh-CN"/>
        </w:rPr>
      </w:pPr>
      <w:r>
        <w:rPr>
          <w:rFonts w:hint="eastAsia" w:ascii="黑体" w:hAnsi="黑体" w:eastAsia="黑体" w:cs="黑体"/>
          <w:color w:val="auto"/>
          <w:kern w:val="0"/>
          <w:sz w:val="32"/>
          <w:szCs w:val="32"/>
          <w:highlight w:val="none"/>
          <w:lang w:val="en-US" w:eastAsia="zh-CN"/>
        </w:rPr>
        <w:t>二、机构设置</w:t>
      </w:r>
    </w:p>
    <w:p w14:paraId="18C0ECF5">
      <w:pPr>
        <w:ind w:firstLine="640" w:firstLineChars="200"/>
        <w:jc w:val="left"/>
        <w:rPr>
          <w:rFonts w:hint="eastAsia" w:ascii="仿宋_GB2312" w:eastAsia="仿宋_GB2312"/>
          <w:sz w:val="30"/>
          <w:szCs w:val="30"/>
          <w:lang w:eastAsia="zh-CN"/>
        </w:rPr>
      </w:pPr>
      <w:r>
        <w:rPr>
          <w:rFonts w:hint="eastAsia" w:ascii="仿宋_GB2312" w:hAnsi="仿宋" w:eastAsia="仿宋_GB2312"/>
          <w:sz w:val="32"/>
          <w:szCs w:val="32"/>
          <w:lang w:eastAsia="zh-CN"/>
        </w:rPr>
        <w:t>漯河市西城</w:t>
      </w:r>
      <w:r>
        <w:rPr>
          <w:rFonts w:hint="eastAsia" w:ascii="仿宋_GB2312" w:hAnsi="仿宋" w:eastAsia="仿宋_GB2312"/>
          <w:sz w:val="32"/>
          <w:szCs w:val="32"/>
          <w:lang w:val="en-US" w:eastAsia="zh-CN"/>
        </w:rPr>
        <w:t>区新城管理办公室设置5个科室，包括：</w:t>
      </w:r>
      <w:r>
        <w:rPr>
          <w:rFonts w:hint="eastAsia" w:ascii="仿宋_GB2312" w:eastAsia="仿宋_GB2312"/>
          <w:sz w:val="30"/>
          <w:szCs w:val="30"/>
          <w:lang w:val="en-US" w:eastAsia="zh-CN"/>
        </w:rPr>
        <w:t>党政综合办公室、纪检办公室、经济发展办公室、社会事务办公室、财税管理办公室</w:t>
      </w:r>
      <w:r>
        <w:rPr>
          <w:rFonts w:hint="eastAsia" w:ascii="仿宋_GB2312" w:eastAsia="仿宋_GB2312"/>
          <w:sz w:val="30"/>
          <w:szCs w:val="30"/>
          <w:lang w:eastAsia="zh-CN"/>
        </w:rPr>
        <w:t>。</w:t>
      </w:r>
    </w:p>
    <w:p w14:paraId="2128D550">
      <w:pPr>
        <w:widowControl/>
        <w:ind w:firstLine="640" w:firstLineChars="200"/>
        <w:jc w:val="both"/>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从决算单位构成看，</w:t>
      </w:r>
      <w:r>
        <w:rPr>
          <w:rFonts w:hint="eastAsia" w:ascii="仿宋_GB2312" w:hAnsi="仿宋" w:eastAsia="仿宋_GB2312"/>
          <w:sz w:val="32"/>
          <w:szCs w:val="32"/>
          <w:lang w:eastAsia="zh-CN"/>
        </w:rPr>
        <w:t>漯河市西城</w:t>
      </w:r>
      <w:r>
        <w:rPr>
          <w:rFonts w:hint="eastAsia" w:ascii="仿宋_GB2312" w:hAnsi="仿宋" w:eastAsia="仿宋_GB2312"/>
          <w:sz w:val="32"/>
          <w:szCs w:val="32"/>
          <w:lang w:val="en-US" w:eastAsia="zh-CN"/>
        </w:rPr>
        <w:t>区新城管理办公室部门决算</w:t>
      </w:r>
      <w:r>
        <w:rPr>
          <w:rFonts w:hint="eastAsia" w:ascii="仿宋_GB2312" w:hAnsi="仿宋_GB2312" w:eastAsia="仿宋_GB2312" w:cs="仿宋_GB2312"/>
          <w:color w:val="auto"/>
          <w:kern w:val="0"/>
          <w:sz w:val="32"/>
          <w:szCs w:val="32"/>
          <w:highlight w:val="none"/>
          <w:lang w:val="en-US" w:eastAsia="zh-CN"/>
        </w:rPr>
        <w:t>包括：本级决算。</w:t>
      </w:r>
    </w:p>
    <w:p w14:paraId="17FC0D55">
      <w:pPr>
        <w:widowControl/>
        <w:ind w:firstLine="640" w:firstLineChars="200"/>
        <w:jc w:val="both"/>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ascii="仿宋_GB2312" w:hAnsi="仿宋_GB2312" w:eastAsia="仿宋_GB2312" w:cs="仿宋_GB2312"/>
          <w:color w:val="auto"/>
          <w:kern w:val="0"/>
          <w:sz w:val="32"/>
          <w:szCs w:val="32"/>
          <w:highlight w:val="none"/>
          <w:lang w:val="en-US" w:eastAsia="zh-CN"/>
        </w:rPr>
        <w:t>纳入本部门2023年度部门决算编制范围的单位共1个。</w:t>
      </w:r>
    </w:p>
    <w:p w14:paraId="47DF12FC">
      <w:pPr>
        <w:widowControl/>
        <w:jc w:val="left"/>
        <w:rPr>
          <w:rFonts w:hint="eastAsia" w:ascii="黑体" w:hAnsi="宋体" w:eastAsia="黑体" w:cs="宋体"/>
          <w:color w:val="auto"/>
          <w:kern w:val="0"/>
          <w:sz w:val="28"/>
          <w:szCs w:val="28"/>
          <w:highlight w:val="none"/>
          <w:lang w:val="en-US" w:eastAsia="zh-CN"/>
        </w:rPr>
      </w:pPr>
    </w:p>
    <w:p w14:paraId="2631D1A0">
      <w:pPr>
        <w:widowControl/>
        <w:jc w:val="left"/>
        <w:rPr>
          <w:rFonts w:hint="eastAsia" w:ascii="黑体" w:hAnsi="宋体" w:eastAsia="黑体" w:cs="宋体"/>
          <w:color w:val="auto"/>
          <w:kern w:val="0"/>
          <w:sz w:val="28"/>
          <w:szCs w:val="28"/>
          <w:highlight w:val="none"/>
          <w:lang w:val="en-US" w:eastAsia="zh-CN"/>
        </w:rPr>
      </w:pPr>
    </w:p>
    <w:p w14:paraId="4B7DC5F2">
      <w:pPr>
        <w:widowControl/>
        <w:jc w:val="left"/>
        <w:rPr>
          <w:rFonts w:hint="eastAsia" w:ascii="黑体" w:hAnsi="宋体" w:eastAsia="黑体" w:cs="宋体"/>
          <w:color w:val="auto"/>
          <w:kern w:val="0"/>
          <w:sz w:val="28"/>
          <w:szCs w:val="28"/>
          <w:highlight w:val="none"/>
          <w:lang w:val="en-US" w:eastAsia="zh-CN"/>
        </w:rPr>
      </w:pPr>
    </w:p>
    <w:p w14:paraId="009663E7">
      <w:pPr>
        <w:widowControl/>
        <w:jc w:val="left"/>
        <w:rPr>
          <w:rFonts w:hint="eastAsia" w:ascii="黑体" w:hAnsi="宋体" w:eastAsia="黑体" w:cs="宋体"/>
          <w:color w:val="auto"/>
          <w:kern w:val="0"/>
          <w:sz w:val="28"/>
          <w:szCs w:val="28"/>
          <w:highlight w:val="none"/>
          <w:lang w:val="en-US" w:eastAsia="zh-CN"/>
        </w:rPr>
      </w:pPr>
    </w:p>
    <w:p w14:paraId="513606C1">
      <w:pPr>
        <w:widowControl/>
        <w:jc w:val="left"/>
        <w:rPr>
          <w:rFonts w:hint="eastAsia" w:ascii="黑体" w:hAnsi="宋体" w:eastAsia="黑体" w:cs="宋体"/>
          <w:color w:val="auto"/>
          <w:kern w:val="0"/>
          <w:sz w:val="28"/>
          <w:szCs w:val="28"/>
          <w:highlight w:val="none"/>
          <w:lang w:val="en-US" w:eastAsia="zh-CN"/>
        </w:rPr>
      </w:pPr>
    </w:p>
    <w:p w14:paraId="36A7EBC7">
      <w:pPr>
        <w:widowControl/>
        <w:jc w:val="left"/>
        <w:rPr>
          <w:rFonts w:hint="eastAsia" w:ascii="黑体" w:hAnsi="宋体" w:eastAsia="黑体" w:cs="宋体"/>
          <w:color w:val="auto"/>
          <w:kern w:val="0"/>
          <w:sz w:val="28"/>
          <w:szCs w:val="28"/>
          <w:highlight w:val="none"/>
          <w:lang w:val="en-US" w:eastAsia="zh-CN"/>
        </w:rPr>
      </w:pPr>
    </w:p>
    <w:p w14:paraId="0FFDA1E4">
      <w:pPr>
        <w:widowControl/>
        <w:jc w:val="left"/>
        <w:rPr>
          <w:rFonts w:hint="eastAsia" w:ascii="黑体" w:hAnsi="宋体" w:eastAsia="黑体" w:cs="宋体"/>
          <w:color w:val="auto"/>
          <w:kern w:val="0"/>
          <w:sz w:val="28"/>
          <w:szCs w:val="28"/>
          <w:highlight w:val="none"/>
          <w:lang w:val="en-US" w:eastAsia="zh-CN"/>
        </w:rPr>
      </w:pPr>
    </w:p>
    <w:p w14:paraId="6FFE8B57">
      <w:pPr>
        <w:widowControl/>
        <w:jc w:val="left"/>
        <w:rPr>
          <w:rFonts w:hint="eastAsia" w:ascii="黑体" w:hAnsi="宋体" w:eastAsia="黑体" w:cs="宋体"/>
          <w:color w:val="auto"/>
          <w:kern w:val="0"/>
          <w:sz w:val="28"/>
          <w:szCs w:val="28"/>
          <w:highlight w:val="none"/>
          <w:lang w:val="en-US" w:eastAsia="zh-CN"/>
        </w:rPr>
      </w:pPr>
    </w:p>
    <w:p w14:paraId="39A60478">
      <w:pPr>
        <w:jc w:val="center"/>
        <w:outlineLvl w:val="0"/>
        <w:rPr>
          <w:rFonts w:hint="eastAsia" w:ascii="黑体" w:hAnsi="宋体" w:eastAsia="黑体" w:cs="宋体"/>
          <w:color w:val="auto"/>
          <w:kern w:val="0"/>
          <w:sz w:val="28"/>
          <w:szCs w:val="28"/>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二</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决算表</w:t>
      </w:r>
    </w:p>
    <w:tbl>
      <w:tblPr>
        <w:tblStyle w:val="3"/>
        <w:tblpPr w:leftFromText="180" w:rightFromText="180" w:vertAnchor="text" w:horzAnchor="page" w:tblpX="1168" w:tblpY="310"/>
        <w:tblOverlap w:val="never"/>
        <w:tblW w:w="0" w:type="auto"/>
        <w:tblInd w:w="0" w:type="dxa"/>
        <w:tblLayout w:type="fixed"/>
        <w:tblCellMar>
          <w:top w:w="0" w:type="dxa"/>
          <w:left w:w="0" w:type="dxa"/>
          <w:bottom w:w="0" w:type="dxa"/>
          <w:right w:w="0" w:type="dxa"/>
        </w:tblCellMar>
      </w:tblPr>
      <w:tblGrid>
        <w:gridCol w:w="4279"/>
        <w:gridCol w:w="825"/>
        <w:gridCol w:w="1764"/>
        <w:gridCol w:w="4671"/>
        <w:gridCol w:w="750"/>
        <w:gridCol w:w="1699"/>
      </w:tblGrid>
      <w:tr w14:paraId="7205342A">
        <w:tblPrEx>
          <w:tblCellMar>
            <w:top w:w="0" w:type="dxa"/>
            <w:left w:w="0" w:type="dxa"/>
            <w:bottom w:w="0" w:type="dxa"/>
            <w:right w:w="0" w:type="dxa"/>
          </w:tblCellMar>
        </w:tblPrEx>
        <w:trPr>
          <w:trHeight w:val="90" w:hRule="atLeast"/>
        </w:trPr>
        <w:tc>
          <w:tcPr>
            <w:tcW w:w="13988" w:type="dxa"/>
            <w:gridSpan w:val="6"/>
            <w:tcBorders>
              <w:top w:val="nil"/>
              <w:left w:val="nil"/>
              <w:bottom w:val="nil"/>
              <w:right w:val="nil"/>
            </w:tcBorders>
            <w:noWrap/>
            <w:tcMar>
              <w:top w:w="15" w:type="dxa"/>
              <w:left w:w="15" w:type="dxa"/>
              <w:right w:w="15" w:type="dxa"/>
            </w:tcMar>
            <w:vAlign w:val="center"/>
          </w:tcPr>
          <w:p w14:paraId="1DE49EB3">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收入支出决算总表</w:t>
            </w:r>
          </w:p>
        </w:tc>
      </w:tr>
      <w:tr w14:paraId="49C71799">
        <w:tblPrEx>
          <w:tblCellMar>
            <w:top w:w="0" w:type="dxa"/>
            <w:left w:w="0" w:type="dxa"/>
            <w:bottom w:w="0" w:type="dxa"/>
            <w:right w:w="0" w:type="dxa"/>
          </w:tblCellMar>
        </w:tblPrEx>
        <w:trPr>
          <w:trHeight w:val="199" w:hRule="atLeast"/>
        </w:trPr>
        <w:tc>
          <w:tcPr>
            <w:tcW w:w="4279" w:type="dxa"/>
            <w:tcBorders>
              <w:top w:val="nil"/>
              <w:left w:val="nil"/>
              <w:bottom w:val="nil"/>
              <w:right w:val="nil"/>
            </w:tcBorders>
            <w:shd w:val="clear" w:color="auto" w:fill="FFFFFF"/>
            <w:noWrap/>
            <w:tcMar>
              <w:top w:w="15" w:type="dxa"/>
              <w:left w:w="15" w:type="dxa"/>
              <w:right w:w="15" w:type="dxa"/>
            </w:tcMar>
            <w:vAlign w:val="center"/>
          </w:tcPr>
          <w:p w14:paraId="742CCFE2">
            <w:pPr>
              <w:jc w:val="right"/>
              <w:rPr>
                <w:rFonts w:hint="eastAsia" w:ascii="宋体" w:hAnsi="宋体" w:cs="宋体"/>
                <w:color w:val="000000"/>
                <w:sz w:val="20"/>
                <w:szCs w:val="20"/>
                <w:highlight w:val="none"/>
              </w:rPr>
            </w:pPr>
          </w:p>
        </w:tc>
        <w:tc>
          <w:tcPr>
            <w:tcW w:w="825" w:type="dxa"/>
            <w:tcBorders>
              <w:top w:val="nil"/>
              <w:left w:val="nil"/>
              <w:bottom w:val="nil"/>
              <w:right w:val="nil"/>
            </w:tcBorders>
            <w:shd w:val="clear" w:color="auto" w:fill="FFFFFF"/>
            <w:noWrap/>
            <w:tcMar>
              <w:top w:w="15" w:type="dxa"/>
              <w:left w:w="15" w:type="dxa"/>
              <w:right w:w="15" w:type="dxa"/>
            </w:tcMar>
            <w:vAlign w:val="center"/>
          </w:tcPr>
          <w:p w14:paraId="52AA69F1">
            <w:pPr>
              <w:jc w:val="right"/>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center"/>
          </w:tcPr>
          <w:p w14:paraId="15DF9E13">
            <w:pPr>
              <w:jc w:val="right"/>
              <w:rPr>
                <w:rFonts w:hint="eastAsia" w:ascii="宋体" w:hAnsi="宋体" w:cs="宋体"/>
                <w:color w:val="000000"/>
                <w:sz w:val="20"/>
                <w:szCs w:val="20"/>
                <w:highlight w:val="none"/>
              </w:rPr>
            </w:pPr>
          </w:p>
        </w:tc>
        <w:tc>
          <w:tcPr>
            <w:tcW w:w="4671" w:type="dxa"/>
            <w:tcBorders>
              <w:top w:val="nil"/>
              <w:left w:val="nil"/>
              <w:bottom w:val="nil"/>
              <w:right w:val="nil"/>
            </w:tcBorders>
            <w:shd w:val="clear" w:color="auto" w:fill="FFFFFF"/>
            <w:noWrap/>
            <w:tcMar>
              <w:top w:w="15" w:type="dxa"/>
              <w:left w:w="15" w:type="dxa"/>
              <w:right w:w="15" w:type="dxa"/>
            </w:tcMar>
            <w:vAlign w:val="center"/>
          </w:tcPr>
          <w:p w14:paraId="772A2048">
            <w:pPr>
              <w:jc w:val="right"/>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14:paraId="3D34633A">
            <w:pPr>
              <w:jc w:val="right"/>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center"/>
          </w:tcPr>
          <w:p w14:paraId="7A33057C">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公开01表</w:t>
            </w:r>
          </w:p>
        </w:tc>
      </w:tr>
      <w:tr w14:paraId="084BF1DE">
        <w:tblPrEx>
          <w:tblCellMar>
            <w:top w:w="0" w:type="dxa"/>
            <w:left w:w="0" w:type="dxa"/>
            <w:bottom w:w="0" w:type="dxa"/>
            <w:right w:w="0" w:type="dxa"/>
          </w:tblCellMar>
        </w:tblPrEx>
        <w:trPr>
          <w:trHeight w:val="300" w:hRule="atLeast"/>
        </w:trPr>
        <w:tc>
          <w:tcPr>
            <w:tcW w:w="4279" w:type="dxa"/>
            <w:tcBorders>
              <w:top w:val="nil"/>
              <w:left w:val="nil"/>
              <w:bottom w:val="nil"/>
              <w:right w:val="nil"/>
            </w:tcBorders>
            <w:shd w:val="clear" w:color="auto" w:fill="FFFFFF"/>
            <w:noWrap/>
            <w:tcMar>
              <w:top w:w="15" w:type="dxa"/>
              <w:left w:w="15" w:type="dxa"/>
              <w:right w:w="15" w:type="dxa"/>
            </w:tcMar>
            <w:vAlign w:val="bottom"/>
          </w:tcPr>
          <w:p w14:paraId="7B9D50EB">
            <w:pPr>
              <w:keepNext w:val="0"/>
              <w:keepLines w:val="0"/>
              <w:widowControl/>
              <w:suppressLineNumbers w:val="0"/>
              <w:jc w:val="left"/>
              <w:textAlignment w:val="bottom"/>
              <w:rPr>
                <w:rFonts w:hint="eastAsia" w:ascii="宋体" w:hAnsi="宋体" w:cs="宋体"/>
                <w:color w:val="000000"/>
                <w:sz w:val="20"/>
                <w:szCs w:val="20"/>
                <w:highlight w:val="none"/>
              </w:rPr>
            </w:pPr>
            <w:r>
              <w:rPr>
                <w:rFonts w:hint="eastAsia" w:ascii="宋体" w:hAnsi="宋体" w:eastAsia="宋体" w:cs="宋体"/>
                <w:i w:val="0"/>
                <w:iCs w:val="0"/>
                <w:color w:val="000000"/>
                <w:kern w:val="0"/>
                <w:sz w:val="18"/>
                <w:szCs w:val="18"/>
                <w:u w:val="none"/>
                <w:lang w:val="en-US" w:eastAsia="zh-CN" w:bidi="ar"/>
              </w:rPr>
              <w:t>部门：漯河市西城区新城管理办公室</w:t>
            </w:r>
          </w:p>
        </w:tc>
        <w:tc>
          <w:tcPr>
            <w:tcW w:w="825" w:type="dxa"/>
            <w:tcBorders>
              <w:top w:val="nil"/>
              <w:left w:val="nil"/>
              <w:bottom w:val="nil"/>
              <w:right w:val="nil"/>
            </w:tcBorders>
            <w:shd w:val="clear" w:color="auto" w:fill="FFFFFF"/>
            <w:noWrap/>
            <w:tcMar>
              <w:top w:w="15" w:type="dxa"/>
              <w:left w:w="15" w:type="dxa"/>
              <w:right w:w="15" w:type="dxa"/>
            </w:tcMar>
            <w:vAlign w:val="center"/>
          </w:tcPr>
          <w:p w14:paraId="2CB76461">
            <w:pPr>
              <w:rPr>
                <w:rFonts w:hint="eastAsia" w:ascii="宋体" w:hAnsi="宋体" w:cs="宋体"/>
                <w:color w:val="000000"/>
                <w:sz w:val="20"/>
                <w:szCs w:val="20"/>
                <w:highlight w:val="none"/>
              </w:rPr>
            </w:pPr>
          </w:p>
        </w:tc>
        <w:tc>
          <w:tcPr>
            <w:tcW w:w="1764" w:type="dxa"/>
            <w:tcBorders>
              <w:top w:val="nil"/>
              <w:left w:val="nil"/>
              <w:bottom w:val="nil"/>
              <w:right w:val="nil"/>
            </w:tcBorders>
            <w:shd w:val="clear" w:color="auto" w:fill="FFFFFF"/>
            <w:noWrap/>
            <w:tcMar>
              <w:top w:w="15" w:type="dxa"/>
              <w:left w:w="15" w:type="dxa"/>
              <w:right w:w="15" w:type="dxa"/>
            </w:tcMar>
            <w:vAlign w:val="bottom"/>
          </w:tcPr>
          <w:p w14:paraId="3EDA8D25">
            <w:pPr>
              <w:keepNext w:val="0"/>
              <w:keepLines w:val="0"/>
              <w:widowControl/>
              <w:suppressLineNumbers w:val="0"/>
              <w:jc w:val="left"/>
              <w:textAlignment w:val="bottom"/>
              <w:rPr>
                <w:rFonts w:hint="eastAsia" w:ascii="宋体" w:hAnsi="宋体" w:cs="宋体"/>
                <w:color w:val="000000"/>
                <w:sz w:val="20"/>
                <w:szCs w:val="20"/>
                <w:highlight w:val="none"/>
              </w:rPr>
            </w:pPr>
            <w:r>
              <w:rPr>
                <w:rFonts w:hint="eastAsia" w:ascii="宋体" w:hAnsi="宋体" w:eastAsia="宋体" w:cs="宋体"/>
                <w:i w:val="0"/>
                <w:iCs w:val="0"/>
                <w:color w:val="000000"/>
                <w:kern w:val="0"/>
                <w:sz w:val="18"/>
                <w:szCs w:val="18"/>
                <w:u w:val="none"/>
                <w:lang w:val="en-US" w:eastAsia="zh-CN" w:bidi="ar"/>
              </w:rPr>
              <w:t>2023年度</w:t>
            </w:r>
          </w:p>
        </w:tc>
        <w:tc>
          <w:tcPr>
            <w:tcW w:w="4671" w:type="dxa"/>
            <w:tcBorders>
              <w:top w:val="nil"/>
              <w:left w:val="nil"/>
              <w:bottom w:val="nil"/>
              <w:right w:val="nil"/>
            </w:tcBorders>
            <w:shd w:val="clear" w:color="auto" w:fill="FFFFFF"/>
            <w:noWrap/>
            <w:tcMar>
              <w:top w:w="15" w:type="dxa"/>
              <w:left w:w="15" w:type="dxa"/>
              <w:right w:w="15" w:type="dxa"/>
            </w:tcMar>
            <w:vAlign w:val="center"/>
          </w:tcPr>
          <w:p w14:paraId="3E34FE2A">
            <w:pPr>
              <w:rPr>
                <w:rFonts w:hint="eastAsia" w:ascii="宋体" w:hAnsi="宋体" w:cs="宋体"/>
                <w:color w:val="000000"/>
                <w:sz w:val="20"/>
                <w:szCs w:val="20"/>
                <w:highlight w:val="none"/>
              </w:rPr>
            </w:pPr>
          </w:p>
        </w:tc>
        <w:tc>
          <w:tcPr>
            <w:tcW w:w="750" w:type="dxa"/>
            <w:tcBorders>
              <w:top w:val="nil"/>
              <w:left w:val="nil"/>
              <w:bottom w:val="nil"/>
              <w:right w:val="nil"/>
            </w:tcBorders>
            <w:shd w:val="clear" w:color="auto" w:fill="FFFFFF"/>
            <w:noWrap/>
            <w:tcMar>
              <w:top w:w="15" w:type="dxa"/>
              <w:left w:w="15" w:type="dxa"/>
              <w:right w:w="15" w:type="dxa"/>
            </w:tcMar>
            <w:vAlign w:val="center"/>
          </w:tcPr>
          <w:p w14:paraId="2E0E141F">
            <w:pPr>
              <w:rPr>
                <w:rFonts w:hint="eastAsia" w:ascii="宋体" w:hAnsi="宋体" w:cs="宋体"/>
                <w:color w:val="000000"/>
                <w:sz w:val="20"/>
                <w:szCs w:val="20"/>
                <w:highlight w:val="none"/>
              </w:rPr>
            </w:pPr>
          </w:p>
        </w:tc>
        <w:tc>
          <w:tcPr>
            <w:tcW w:w="1699" w:type="dxa"/>
            <w:tcBorders>
              <w:top w:val="nil"/>
              <w:left w:val="nil"/>
              <w:bottom w:val="nil"/>
              <w:right w:val="nil"/>
            </w:tcBorders>
            <w:shd w:val="clear" w:color="auto" w:fill="FFFFFF"/>
            <w:noWrap/>
            <w:tcMar>
              <w:top w:w="15" w:type="dxa"/>
              <w:left w:w="15" w:type="dxa"/>
              <w:right w:w="15" w:type="dxa"/>
            </w:tcMar>
            <w:vAlign w:val="bottom"/>
          </w:tcPr>
          <w:p w14:paraId="5BED8C90">
            <w:pPr>
              <w:keepNext w:val="0"/>
              <w:keepLines w:val="0"/>
              <w:widowControl/>
              <w:suppressLineNumbers w:val="0"/>
              <w:jc w:val="left"/>
              <w:textAlignment w:val="bottom"/>
              <w:rPr>
                <w:rFonts w:hint="eastAsia" w:ascii="宋体" w:hAnsi="宋体" w:cs="宋体"/>
                <w:color w:val="000000"/>
                <w:sz w:val="20"/>
                <w:szCs w:val="20"/>
                <w:highlight w:val="none"/>
              </w:rPr>
            </w:pPr>
            <w:r>
              <w:rPr>
                <w:rFonts w:hint="eastAsia" w:ascii="宋体" w:hAnsi="宋体" w:eastAsia="宋体" w:cs="宋体"/>
                <w:i w:val="0"/>
                <w:iCs w:val="0"/>
                <w:color w:val="000000"/>
                <w:kern w:val="0"/>
                <w:sz w:val="18"/>
                <w:szCs w:val="18"/>
                <w:u w:val="none"/>
                <w:lang w:val="en-US" w:eastAsia="zh-CN" w:bidi="ar"/>
              </w:rPr>
              <w:t>金额单位：万元</w:t>
            </w:r>
          </w:p>
        </w:tc>
      </w:tr>
      <w:tr w14:paraId="5648B36A">
        <w:tblPrEx>
          <w:tblCellMar>
            <w:top w:w="0" w:type="dxa"/>
            <w:left w:w="0" w:type="dxa"/>
            <w:bottom w:w="0" w:type="dxa"/>
            <w:right w:w="0" w:type="dxa"/>
          </w:tblCellMar>
        </w:tblPrEx>
        <w:trPr>
          <w:trHeight w:val="439" w:hRule="atLeast"/>
        </w:trPr>
        <w:tc>
          <w:tcPr>
            <w:tcW w:w="6868"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B0E2A9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收入</w:t>
            </w:r>
          </w:p>
        </w:tc>
        <w:tc>
          <w:tcPr>
            <w:tcW w:w="7120" w:type="dxa"/>
            <w:gridSpan w:val="3"/>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183459">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支出</w:t>
            </w:r>
          </w:p>
        </w:tc>
      </w:tr>
      <w:tr w14:paraId="49E774BC">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14BF43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项目</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B11884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行次</w:t>
            </w: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0056DE">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金额</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4D66EF">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项目</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F61867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行次</w:t>
            </w: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5E84F06F">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金额</w:t>
            </w:r>
          </w:p>
        </w:tc>
      </w:tr>
      <w:tr w14:paraId="535E12A2">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59EB0A9">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栏次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744E271">
            <w:pPr>
              <w:jc w:val="center"/>
              <w:rPr>
                <w:rFonts w:hint="eastAsia" w:ascii="宋体" w:hAnsi="宋体" w:cs="宋体"/>
                <w:color w:val="000000"/>
                <w:sz w:val="20"/>
                <w:szCs w:val="20"/>
                <w:highlight w:val="none"/>
              </w:rPr>
            </w:pPr>
          </w:p>
        </w:tc>
        <w:tc>
          <w:tcPr>
            <w:tcW w:w="1764"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5A0F4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DD7E9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栏次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6FDE29">
            <w:pPr>
              <w:jc w:val="center"/>
              <w:rPr>
                <w:rFonts w:hint="eastAsia" w:ascii="宋体" w:hAnsi="宋体" w:cs="宋体"/>
                <w:color w:val="000000"/>
                <w:sz w:val="20"/>
                <w:szCs w:val="20"/>
                <w:highlight w:val="none"/>
              </w:rPr>
            </w:pPr>
          </w:p>
        </w:tc>
        <w:tc>
          <w:tcPr>
            <w:tcW w:w="169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45D6209C">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w:t>
            </w:r>
          </w:p>
        </w:tc>
      </w:tr>
      <w:tr w14:paraId="4A040971">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1B3A6B9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763D7C">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F5D61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846.42</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ABFF89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93ACD2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2F3D87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r>
      <w:tr w14:paraId="7FFC1169">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1E8DA9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AC1351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AFDCC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0C10BD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二、外交支出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6C5DAA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EFFD25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3583F50">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45D75A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C4592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9B9F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E9410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三、国防支出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16ED50E">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C3BFC2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8222D45">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C70078B">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四、上级补助收入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531729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AE1B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D72A7F4">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四、公共安全支出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07728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35</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24A7D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5E6BC0A">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F07266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五、事业收入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1029E5">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04F2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4E4F7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五、教育支出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A9411CE">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3989DB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E9B620D">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7FE00A9">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六、经营收入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8F07A5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1CE981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637F3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D1F920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37</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6CDBB2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24157BC">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C8EE31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3073DD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485AA0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7DA993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CD3C9D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38</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CEF016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B0C96C8">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06CD3F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八、其他收入</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4044DA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4EBB4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D20171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B403C3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39</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431FD8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r>
      <w:tr w14:paraId="1A658509">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B9282AA">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94222C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61923D4">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6FD96C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67911B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40</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E329D5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r>
      <w:tr w14:paraId="093220C9">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00CF047">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68CAB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7E3CE4">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4C02E8">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十、节能环保支出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5DE4B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41</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10FB64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37EB671">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62FBF0D">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5F8A39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D385FC">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159366">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十一、城乡社区支出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2A8692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42</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F4575C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114.71</w:t>
            </w:r>
          </w:p>
        </w:tc>
      </w:tr>
      <w:tr w14:paraId="3A418F5D">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091898D">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CE1F03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E1E5E50">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DD81843">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十二、农林水支出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E78785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43</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20FBE3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r>
      <w:tr w14:paraId="33979C2F">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02EB8E8">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CE0FFD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B62DE4">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545A9ED">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十三、交通运输支出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5CECD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44</w:t>
            </w:r>
          </w:p>
        </w:tc>
        <w:tc>
          <w:tcPr>
            <w:tcW w:w="169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F7F7D9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FE18330">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50F7021">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E73FC8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FEB4B3">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55708D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5C9915">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45</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186B48C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D581225">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CF746BA">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8CB000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1FC1E2">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BFCDEE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1DB300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46</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5982DB5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E1A97D2">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1F23DCE0">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DDB168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7E0234">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3191CC2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D785356">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47</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43AD96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1761BBD">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E397238">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204BBB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240AA4F">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B4B79D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87C828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48</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33EB37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3FD5AE0">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77461839">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AA143A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CEA1B1">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7E08E49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5B37CA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49</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3420D60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6C4231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FC82D3B">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6FA89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F813A9">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6DCD15B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D8C38C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50</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006F609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r>
      <w:tr w14:paraId="1B1C5C92">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0788E4D4">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475013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20</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10B936">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04F6F7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94F0CC0">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51</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2C1E76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51CEE79">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8A49466">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7E9375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21</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EE59622">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68DD86C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4B5ADA6">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52</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1CFA1F7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FBE168B">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A221E4C">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17EB68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22</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76E5C48">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D2B227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5D5678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53</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235E1D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1E3619A">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0B6A2B76">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C1C90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23</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89CE7C">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12A9DF1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1616C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54</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29DD370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E59DEE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26D75F2B">
            <w:pPr>
              <w:jc w:val="center"/>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27C95C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24</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933D6B">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7E91B3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6015F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55</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17DF442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A32E0D6">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DDEA99B">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488670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25</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6F5F75">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0FBE22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4258E5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56</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59839D4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54E73ED">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71E754C">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F5177A0">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26</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6FEA97A">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4547400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83DBB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57</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1E93190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582D2A7">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15CF353">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2DA446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27</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9D8C15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B1851FA">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99A8FB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58</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11E6E6ED">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r>
      <w:tr w14:paraId="2D3B8385">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0AA68CD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使用非财政拨款结余(含专用结余)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790122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40E6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76E3D6A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结余分配</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3086C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0C0E8F8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7574209">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21406A8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FA0E87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w:t>
            </w:r>
          </w:p>
        </w:tc>
        <w:tc>
          <w:tcPr>
            <w:tcW w:w="176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E7F4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4671"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52F1A7D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DACF2F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60</w:t>
            </w:r>
          </w:p>
        </w:tc>
        <w:tc>
          <w:tcPr>
            <w:tcW w:w="1699" w:type="dxa"/>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68EFBC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1E01B7D">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3F8BB973">
            <w:pPr>
              <w:jc w:val="left"/>
              <w:rPr>
                <w:rFonts w:hint="eastAsia" w:ascii="宋体" w:hAnsi="宋体" w:cs="宋体"/>
                <w:color w:val="000000"/>
                <w:sz w:val="20"/>
                <w:szCs w:val="20"/>
                <w:highlight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BC55D2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w:t>
            </w:r>
          </w:p>
        </w:tc>
        <w:tc>
          <w:tcPr>
            <w:tcW w:w="1764"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7428E553">
            <w:pPr>
              <w:jc w:val="right"/>
              <w:rPr>
                <w:rFonts w:hint="eastAsia" w:ascii="宋体" w:hAnsi="宋体" w:cs="宋体"/>
                <w:color w:val="000000"/>
                <w:sz w:val="20"/>
                <w:szCs w:val="20"/>
                <w:highlight w:val="none"/>
              </w:rPr>
            </w:pPr>
          </w:p>
        </w:tc>
        <w:tc>
          <w:tcPr>
            <w:tcW w:w="4671"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7768D434">
            <w:pPr>
              <w:jc w:val="left"/>
              <w:rPr>
                <w:rFonts w:hint="eastAsia" w:ascii="宋体" w:hAnsi="宋体" w:cs="宋体"/>
                <w:color w:val="000000"/>
                <w:sz w:val="20"/>
                <w:szCs w:val="20"/>
                <w:highlight w:val="none"/>
              </w:rPr>
            </w:pP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87F0A3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61</w:t>
            </w:r>
          </w:p>
        </w:tc>
        <w:tc>
          <w:tcPr>
            <w:tcW w:w="1699" w:type="dxa"/>
            <w:tcBorders>
              <w:top w:val="single" w:color="000000" w:sz="4" w:space="0"/>
              <w:left w:val="nil"/>
              <w:bottom w:val="nil"/>
              <w:right w:val="single" w:color="000000" w:sz="8" w:space="0"/>
            </w:tcBorders>
            <w:noWrap/>
            <w:tcMar>
              <w:top w:w="15" w:type="dxa"/>
              <w:left w:w="15" w:type="dxa"/>
              <w:right w:w="15" w:type="dxa"/>
            </w:tcMar>
            <w:vAlign w:val="center"/>
          </w:tcPr>
          <w:p w14:paraId="03FAAEAF">
            <w:pPr>
              <w:jc w:val="left"/>
              <w:rPr>
                <w:rFonts w:hint="eastAsia" w:ascii="宋体" w:hAnsi="宋体" w:cs="宋体"/>
                <w:color w:val="000000"/>
                <w:sz w:val="20"/>
                <w:szCs w:val="20"/>
                <w:highlight w:val="none"/>
              </w:rPr>
            </w:pPr>
          </w:p>
        </w:tc>
      </w:tr>
      <w:tr w14:paraId="464DA3CC">
        <w:tblPrEx>
          <w:tblCellMar>
            <w:top w:w="0" w:type="dxa"/>
            <w:left w:w="0" w:type="dxa"/>
            <w:bottom w:w="0" w:type="dxa"/>
            <w:right w:w="0" w:type="dxa"/>
          </w:tblCellMar>
        </w:tblPrEx>
        <w:trPr>
          <w:trHeight w:val="439" w:hRule="atLeast"/>
        </w:trPr>
        <w:tc>
          <w:tcPr>
            <w:tcW w:w="4279"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12D2C8CF">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82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E8D524">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w:t>
            </w:r>
          </w:p>
        </w:tc>
        <w:tc>
          <w:tcPr>
            <w:tcW w:w="1764"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151294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c>
          <w:tcPr>
            <w:tcW w:w="4671" w:type="dxa"/>
            <w:tcBorders>
              <w:top w:val="single" w:color="000000" w:sz="4" w:space="0"/>
              <w:left w:val="single" w:color="000000" w:sz="4" w:space="0"/>
              <w:bottom w:val="single" w:color="000000" w:sz="8" w:space="0"/>
              <w:right w:val="nil"/>
            </w:tcBorders>
            <w:shd w:val="clear" w:color="auto" w:fill="FFFFFF"/>
            <w:noWrap/>
            <w:tcMar>
              <w:top w:w="15" w:type="dxa"/>
              <w:left w:w="15" w:type="dxa"/>
              <w:right w:w="15" w:type="dxa"/>
            </w:tcMar>
            <w:vAlign w:val="center"/>
          </w:tcPr>
          <w:p w14:paraId="78603F81">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75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481960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62</w:t>
            </w:r>
          </w:p>
        </w:tc>
        <w:tc>
          <w:tcPr>
            <w:tcW w:w="1699" w:type="dxa"/>
            <w:tcBorders>
              <w:top w:val="single" w:color="000000" w:sz="4" w:space="0"/>
              <w:left w:val="nil"/>
              <w:bottom w:val="single" w:color="000000" w:sz="8" w:space="0"/>
              <w:right w:val="single" w:color="000000" w:sz="8" w:space="0"/>
            </w:tcBorders>
            <w:noWrap/>
            <w:tcMar>
              <w:top w:w="15" w:type="dxa"/>
              <w:left w:w="15" w:type="dxa"/>
              <w:right w:w="15" w:type="dxa"/>
            </w:tcMar>
            <w:vAlign w:val="center"/>
          </w:tcPr>
          <w:p w14:paraId="528658B1">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r>
      <w:tr w14:paraId="3DE4AE77">
        <w:tblPrEx>
          <w:tblCellMar>
            <w:top w:w="0" w:type="dxa"/>
            <w:left w:w="0" w:type="dxa"/>
            <w:bottom w:w="0" w:type="dxa"/>
            <w:right w:w="0" w:type="dxa"/>
          </w:tblCellMar>
        </w:tblPrEx>
        <w:trPr>
          <w:trHeight w:val="585" w:hRule="atLeast"/>
        </w:trPr>
        <w:tc>
          <w:tcPr>
            <w:tcW w:w="13988" w:type="dxa"/>
            <w:gridSpan w:val="6"/>
            <w:tcBorders>
              <w:top w:val="single" w:color="000000" w:sz="8" w:space="0"/>
              <w:left w:val="nil"/>
              <w:bottom w:val="nil"/>
              <w:right w:val="nil"/>
            </w:tcBorders>
            <w:noWrap w:val="0"/>
            <w:tcMar>
              <w:top w:w="15" w:type="dxa"/>
              <w:left w:w="15" w:type="dxa"/>
              <w:right w:w="15" w:type="dxa"/>
            </w:tcMar>
            <w:vAlign w:val="center"/>
          </w:tcPr>
          <w:p w14:paraId="755AC19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本年度的总收支和年末结转结余情况。本表金额转换为万元时，因四舍五入可能存在尾差。</w:t>
            </w:r>
          </w:p>
        </w:tc>
      </w:tr>
    </w:tbl>
    <w:p w14:paraId="68F75743">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846"/>
        <w:gridCol w:w="240"/>
        <w:gridCol w:w="1851"/>
        <w:gridCol w:w="1061"/>
        <w:gridCol w:w="949"/>
        <w:gridCol w:w="692"/>
        <w:gridCol w:w="628"/>
        <w:gridCol w:w="1013"/>
        <w:gridCol w:w="382"/>
        <w:gridCol w:w="907"/>
        <w:gridCol w:w="352"/>
        <w:gridCol w:w="1201"/>
        <w:gridCol w:w="440"/>
        <w:gridCol w:w="1113"/>
        <w:gridCol w:w="528"/>
        <w:gridCol w:w="1642"/>
      </w:tblGrid>
      <w:tr w14:paraId="301ACF21">
        <w:tblPrEx>
          <w:tblCellMar>
            <w:top w:w="0" w:type="dxa"/>
            <w:left w:w="0" w:type="dxa"/>
            <w:bottom w:w="0" w:type="dxa"/>
            <w:right w:w="0" w:type="dxa"/>
          </w:tblCellMar>
        </w:tblPrEx>
        <w:trPr>
          <w:trHeight w:val="435" w:hRule="atLeast"/>
        </w:trPr>
        <w:tc>
          <w:tcPr>
            <w:tcW w:w="13845" w:type="dxa"/>
            <w:gridSpan w:val="16"/>
            <w:tcBorders>
              <w:top w:val="nil"/>
              <w:left w:val="nil"/>
              <w:bottom w:val="nil"/>
              <w:right w:val="nil"/>
            </w:tcBorders>
            <w:noWrap/>
            <w:tcMar>
              <w:top w:w="15" w:type="dxa"/>
              <w:left w:w="15" w:type="dxa"/>
              <w:right w:w="15" w:type="dxa"/>
            </w:tcMar>
            <w:vAlign w:val="center"/>
          </w:tcPr>
          <w:p w14:paraId="3F968802">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收入决算表</w:t>
            </w:r>
          </w:p>
        </w:tc>
      </w:tr>
      <w:tr w14:paraId="1BFB102C">
        <w:tblPrEx>
          <w:tblCellMar>
            <w:top w:w="0" w:type="dxa"/>
            <w:left w:w="0" w:type="dxa"/>
            <w:bottom w:w="0" w:type="dxa"/>
            <w:right w:w="0" w:type="dxa"/>
          </w:tblCellMar>
        </w:tblPrEx>
        <w:trPr>
          <w:trHeight w:val="285" w:hRule="atLeast"/>
        </w:trPr>
        <w:tc>
          <w:tcPr>
            <w:tcW w:w="846" w:type="dxa"/>
            <w:tcBorders>
              <w:top w:val="nil"/>
              <w:left w:val="nil"/>
              <w:bottom w:val="nil"/>
              <w:right w:val="nil"/>
            </w:tcBorders>
            <w:shd w:val="clear" w:color="auto" w:fill="FFFFFF"/>
            <w:noWrap/>
            <w:tcMar>
              <w:top w:w="15" w:type="dxa"/>
              <w:left w:w="15" w:type="dxa"/>
              <w:right w:w="15" w:type="dxa"/>
            </w:tcMar>
            <w:vAlign w:val="center"/>
          </w:tcPr>
          <w:p w14:paraId="53FA26A0">
            <w:pPr>
              <w:jc w:val="right"/>
              <w:rPr>
                <w:rFonts w:hint="eastAsia" w:ascii="宋体" w:hAnsi="宋体" w:cs="宋体"/>
                <w:color w:val="000000"/>
                <w:sz w:val="20"/>
                <w:szCs w:val="20"/>
                <w:highlight w:val="none"/>
              </w:rPr>
            </w:pPr>
          </w:p>
        </w:tc>
        <w:tc>
          <w:tcPr>
            <w:tcW w:w="240" w:type="dxa"/>
            <w:tcBorders>
              <w:top w:val="nil"/>
              <w:left w:val="nil"/>
              <w:bottom w:val="nil"/>
              <w:right w:val="nil"/>
            </w:tcBorders>
            <w:shd w:val="clear" w:color="auto" w:fill="FFFFFF"/>
            <w:noWrap/>
            <w:tcMar>
              <w:top w:w="15" w:type="dxa"/>
              <w:left w:w="15" w:type="dxa"/>
              <w:right w:w="15" w:type="dxa"/>
            </w:tcMar>
            <w:vAlign w:val="center"/>
          </w:tcPr>
          <w:p w14:paraId="0C7C0204">
            <w:pPr>
              <w:jc w:val="right"/>
              <w:rPr>
                <w:rFonts w:hint="eastAsia" w:ascii="宋体" w:hAnsi="宋体" w:cs="宋体"/>
                <w:color w:val="000000"/>
                <w:sz w:val="20"/>
                <w:szCs w:val="20"/>
                <w:highlight w:val="none"/>
              </w:rPr>
            </w:pPr>
          </w:p>
        </w:tc>
        <w:tc>
          <w:tcPr>
            <w:tcW w:w="1851" w:type="dxa"/>
            <w:tcBorders>
              <w:top w:val="nil"/>
              <w:left w:val="nil"/>
              <w:bottom w:val="nil"/>
              <w:right w:val="nil"/>
            </w:tcBorders>
            <w:shd w:val="clear" w:color="auto" w:fill="FFFFFF"/>
            <w:noWrap/>
            <w:tcMar>
              <w:top w:w="15" w:type="dxa"/>
              <w:left w:w="15" w:type="dxa"/>
              <w:right w:w="15" w:type="dxa"/>
            </w:tcMar>
            <w:vAlign w:val="center"/>
          </w:tcPr>
          <w:p w14:paraId="285B5DD8">
            <w:pPr>
              <w:jc w:val="right"/>
              <w:rPr>
                <w:rFonts w:hint="eastAsia" w:ascii="宋体" w:hAnsi="宋体" w:cs="宋体"/>
                <w:color w:val="000000"/>
                <w:sz w:val="20"/>
                <w:szCs w:val="20"/>
                <w:highlight w:val="none"/>
              </w:rPr>
            </w:pPr>
          </w:p>
        </w:tc>
        <w:tc>
          <w:tcPr>
            <w:tcW w:w="2010" w:type="dxa"/>
            <w:gridSpan w:val="2"/>
            <w:tcBorders>
              <w:top w:val="nil"/>
              <w:left w:val="nil"/>
              <w:bottom w:val="nil"/>
              <w:right w:val="nil"/>
            </w:tcBorders>
            <w:shd w:val="clear" w:color="auto" w:fill="FFFFFF"/>
            <w:noWrap/>
            <w:tcMar>
              <w:top w:w="15" w:type="dxa"/>
              <w:left w:w="15" w:type="dxa"/>
              <w:right w:w="15" w:type="dxa"/>
            </w:tcMar>
            <w:vAlign w:val="center"/>
          </w:tcPr>
          <w:p w14:paraId="59654E75">
            <w:pPr>
              <w:jc w:val="right"/>
              <w:rPr>
                <w:rFonts w:hint="eastAsia" w:ascii="宋体" w:hAnsi="宋体" w:cs="宋体"/>
                <w:color w:val="000000"/>
                <w:sz w:val="20"/>
                <w:szCs w:val="20"/>
                <w:highlight w:val="none"/>
              </w:rPr>
            </w:pPr>
          </w:p>
        </w:tc>
        <w:tc>
          <w:tcPr>
            <w:tcW w:w="1320" w:type="dxa"/>
            <w:gridSpan w:val="2"/>
            <w:tcBorders>
              <w:top w:val="nil"/>
              <w:left w:val="nil"/>
              <w:bottom w:val="nil"/>
              <w:right w:val="nil"/>
            </w:tcBorders>
            <w:shd w:val="clear" w:color="auto" w:fill="FFFFFF"/>
            <w:noWrap/>
            <w:tcMar>
              <w:top w:w="15" w:type="dxa"/>
              <w:left w:w="15" w:type="dxa"/>
              <w:right w:w="15" w:type="dxa"/>
            </w:tcMar>
            <w:vAlign w:val="center"/>
          </w:tcPr>
          <w:p w14:paraId="416EA603">
            <w:pPr>
              <w:jc w:val="right"/>
              <w:rPr>
                <w:rFonts w:hint="eastAsia" w:ascii="宋体" w:hAnsi="宋体" w:cs="宋体"/>
                <w:color w:val="000000"/>
                <w:sz w:val="20"/>
                <w:szCs w:val="20"/>
                <w:highlight w:val="none"/>
              </w:rPr>
            </w:pPr>
          </w:p>
        </w:tc>
        <w:tc>
          <w:tcPr>
            <w:tcW w:w="1395" w:type="dxa"/>
            <w:gridSpan w:val="2"/>
            <w:tcBorders>
              <w:top w:val="nil"/>
              <w:left w:val="nil"/>
              <w:bottom w:val="nil"/>
              <w:right w:val="nil"/>
            </w:tcBorders>
            <w:shd w:val="clear" w:color="auto" w:fill="FFFFFF"/>
            <w:noWrap/>
            <w:tcMar>
              <w:top w:w="15" w:type="dxa"/>
              <w:left w:w="15" w:type="dxa"/>
              <w:right w:w="15" w:type="dxa"/>
            </w:tcMar>
            <w:vAlign w:val="center"/>
          </w:tcPr>
          <w:p w14:paraId="6807CA91">
            <w:pPr>
              <w:jc w:val="right"/>
              <w:rPr>
                <w:rFonts w:hint="eastAsia" w:ascii="宋体" w:hAnsi="宋体" w:cs="宋体"/>
                <w:color w:val="000000"/>
                <w:sz w:val="20"/>
                <w:szCs w:val="20"/>
                <w:highlight w:val="none"/>
              </w:rPr>
            </w:pPr>
          </w:p>
        </w:tc>
        <w:tc>
          <w:tcPr>
            <w:tcW w:w="907" w:type="dxa"/>
            <w:tcBorders>
              <w:top w:val="nil"/>
              <w:left w:val="nil"/>
              <w:bottom w:val="nil"/>
              <w:right w:val="nil"/>
            </w:tcBorders>
            <w:shd w:val="clear" w:color="auto" w:fill="FFFFFF"/>
            <w:noWrap/>
            <w:tcMar>
              <w:top w:w="15" w:type="dxa"/>
              <w:left w:w="15" w:type="dxa"/>
              <w:right w:w="15" w:type="dxa"/>
            </w:tcMar>
            <w:vAlign w:val="center"/>
          </w:tcPr>
          <w:p w14:paraId="5FE114F1">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8B8C6BF">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77BEC766">
            <w:pPr>
              <w:jc w:val="right"/>
              <w:rPr>
                <w:rFonts w:hint="eastAsia" w:ascii="宋体" w:hAnsi="宋体" w:cs="宋体"/>
                <w:color w:val="000000"/>
                <w:sz w:val="20"/>
                <w:szCs w:val="20"/>
                <w:highlight w:val="none"/>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1FB29F95">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公开02表</w:t>
            </w:r>
          </w:p>
        </w:tc>
      </w:tr>
      <w:tr w14:paraId="5AF19DF4">
        <w:tblPrEx>
          <w:tblCellMar>
            <w:top w:w="0" w:type="dxa"/>
            <w:left w:w="0" w:type="dxa"/>
            <w:bottom w:w="0" w:type="dxa"/>
            <w:right w:w="0" w:type="dxa"/>
          </w:tblCellMar>
        </w:tblPrEx>
        <w:trPr>
          <w:trHeight w:val="300" w:hRule="atLeast"/>
        </w:trPr>
        <w:tc>
          <w:tcPr>
            <w:tcW w:w="4947" w:type="dxa"/>
            <w:gridSpan w:val="5"/>
            <w:tcBorders>
              <w:top w:val="nil"/>
              <w:left w:val="nil"/>
              <w:bottom w:val="nil"/>
              <w:right w:val="nil"/>
            </w:tcBorders>
            <w:shd w:val="clear" w:color="auto" w:fill="FFFFFF"/>
            <w:noWrap/>
            <w:tcMar>
              <w:top w:w="15" w:type="dxa"/>
              <w:left w:w="15" w:type="dxa"/>
              <w:right w:w="15" w:type="dxa"/>
            </w:tcMar>
            <w:vAlign w:val="center"/>
          </w:tcPr>
          <w:p w14:paraId="44E62986">
            <w:pPr>
              <w:jc w:val="left"/>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：漯河市西城区新城管理办公室</w:t>
            </w:r>
          </w:p>
        </w:tc>
        <w:tc>
          <w:tcPr>
            <w:tcW w:w="1320" w:type="dxa"/>
            <w:gridSpan w:val="2"/>
            <w:tcBorders>
              <w:top w:val="nil"/>
              <w:left w:val="nil"/>
              <w:bottom w:val="nil"/>
              <w:right w:val="nil"/>
            </w:tcBorders>
            <w:shd w:val="clear" w:color="auto" w:fill="FFFFFF"/>
            <w:noWrap/>
            <w:tcMar>
              <w:top w:w="15" w:type="dxa"/>
              <w:left w:w="15" w:type="dxa"/>
              <w:right w:w="15" w:type="dxa"/>
            </w:tcMar>
            <w:vAlign w:val="center"/>
          </w:tcPr>
          <w:p w14:paraId="6D95D908">
            <w:pPr>
              <w:jc w:val="right"/>
              <w:rPr>
                <w:rFonts w:hint="eastAsia" w:ascii="宋体" w:hAnsi="宋体" w:cs="宋体"/>
                <w:color w:val="000000"/>
                <w:sz w:val="20"/>
                <w:szCs w:val="20"/>
                <w:highlight w:val="none"/>
              </w:rPr>
            </w:pPr>
          </w:p>
        </w:tc>
        <w:tc>
          <w:tcPr>
            <w:tcW w:w="1395" w:type="dxa"/>
            <w:gridSpan w:val="2"/>
            <w:tcBorders>
              <w:top w:val="nil"/>
              <w:left w:val="nil"/>
              <w:bottom w:val="nil"/>
              <w:right w:val="nil"/>
            </w:tcBorders>
            <w:shd w:val="clear" w:color="auto" w:fill="FFFFFF"/>
            <w:noWrap/>
            <w:tcMar>
              <w:top w:w="15" w:type="dxa"/>
              <w:left w:w="15" w:type="dxa"/>
              <w:right w:w="15" w:type="dxa"/>
            </w:tcMar>
            <w:vAlign w:val="center"/>
          </w:tcPr>
          <w:p w14:paraId="15B1998D">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2023年度</w:t>
            </w:r>
          </w:p>
        </w:tc>
        <w:tc>
          <w:tcPr>
            <w:tcW w:w="907" w:type="dxa"/>
            <w:tcBorders>
              <w:top w:val="nil"/>
              <w:left w:val="nil"/>
              <w:bottom w:val="nil"/>
              <w:right w:val="nil"/>
            </w:tcBorders>
            <w:shd w:val="clear" w:color="auto" w:fill="FFFFFF"/>
            <w:noWrap/>
            <w:tcMar>
              <w:top w:w="15" w:type="dxa"/>
              <w:left w:w="15" w:type="dxa"/>
              <w:right w:w="15" w:type="dxa"/>
            </w:tcMar>
            <w:vAlign w:val="center"/>
          </w:tcPr>
          <w:p w14:paraId="2812C939">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3D91D1C4">
            <w:pPr>
              <w:jc w:val="right"/>
              <w:rPr>
                <w:rFonts w:hint="eastAsia" w:ascii="宋体" w:hAnsi="宋体" w:cs="宋体"/>
                <w:color w:val="000000"/>
                <w:sz w:val="20"/>
                <w:szCs w:val="20"/>
                <w:highlight w:val="none"/>
              </w:rPr>
            </w:pPr>
          </w:p>
        </w:tc>
        <w:tc>
          <w:tcPr>
            <w:tcW w:w="1553" w:type="dxa"/>
            <w:gridSpan w:val="2"/>
            <w:tcBorders>
              <w:top w:val="nil"/>
              <w:left w:val="nil"/>
              <w:bottom w:val="nil"/>
              <w:right w:val="nil"/>
            </w:tcBorders>
            <w:shd w:val="clear" w:color="auto" w:fill="FFFFFF"/>
            <w:noWrap/>
            <w:tcMar>
              <w:top w:w="15" w:type="dxa"/>
              <w:left w:w="15" w:type="dxa"/>
              <w:right w:w="15" w:type="dxa"/>
            </w:tcMar>
            <w:vAlign w:val="center"/>
          </w:tcPr>
          <w:p w14:paraId="4FDA8859">
            <w:pPr>
              <w:jc w:val="right"/>
              <w:rPr>
                <w:rFonts w:hint="eastAsia" w:ascii="宋体" w:hAnsi="宋体" w:cs="宋体"/>
                <w:color w:val="000000"/>
                <w:sz w:val="20"/>
                <w:szCs w:val="20"/>
                <w:highlight w:val="none"/>
              </w:rPr>
            </w:pPr>
          </w:p>
        </w:tc>
        <w:tc>
          <w:tcPr>
            <w:tcW w:w="2170" w:type="dxa"/>
            <w:gridSpan w:val="2"/>
            <w:tcBorders>
              <w:top w:val="nil"/>
              <w:left w:val="nil"/>
              <w:bottom w:val="nil"/>
              <w:right w:val="nil"/>
            </w:tcBorders>
            <w:shd w:val="clear" w:color="auto" w:fill="FFFFFF"/>
            <w:noWrap/>
            <w:tcMar>
              <w:top w:w="15" w:type="dxa"/>
              <w:left w:w="15" w:type="dxa"/>
              <w:right w:w="15" w:type="dxa"/>
            </w:tcMar>
            <w:vAlign w:val="center"/>
          </w:tcPr>
          <w:p w14:paraId="0DB9D9FC">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1363E211">
        <w:tblPrEx>
          <w:tblCellMar>
            <w:top w:w="0" w:type="dxa"/>
            <w:left w:w="0" w:type="dxa"/>
            <w:bottom w:w="0" w:type="dxa"/>
            <w:right w:w="0" w:type="dxa"/>
          </w:tblCellMar>
        </w:tblPrEx>
        <w:trPr>
          <w:trHeight w:val="450" w:hRule="atLeast"/>
        </w:trPr>
        <w:tc>
          <w:tcPr>
            <w:tcW w:w="2937" w:type="dxa"/>
            <w:gridSpan w:val="3"/>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1148DAD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061" w:type="dxa"/>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AFA836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本年收入合计</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6934A19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财政拨款收入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98E29B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上级补助收入</w:t>
            </w:r>
          </w:p>
        </w:tc>
        <w:tc>
          <w:tcPr>
            <w:tcW w:w="1641" w:type="dxa"/>
            <w:gridSpan w:val="3"/>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B0C288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事业收入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689693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经营收入</w:t>
            </w:r>
          </w:p>
        </w:tc>
        <w:tc>
          <w:tcPr>
            <w:tcW w:w="1641"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2C007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附属单位上缴收入</w:t>
            </w:r>
          </w:p>
        </w:tc>
        <w:tc>
          <w:tcPr>
            <w:tcW w:w="1642" w:type="dxa"/>
            <w:vMerge w:val="restart"/>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18FD3B5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其他收入</w:t>
            </w:r>
          </w:p>
        </w:tc>
      </w:tr>
      <w:tr w14:paraId="7B04E2AC">
        <w:tblPrEx>
          <w:tblCellMar>
            <w:top w:w="0" w:type="dxa"/>
            <w:left w:w="0" w:type="dxa"/>
            <w:bottom w:w="0" w:type="dxa"/>
            <w:right w:w="0" w:type="dxa"/>
          </w:tblCellMar>
        </w:tblPrEx>
        <w:trPr>
          <w:trHeight w:val="450" w:hRule="atLeast"/>
        </w:trPr>
        <w:tc>
          <w:tcPr>
            <w:tcW w:w="1086" w:type="dxa"/>
            <w:gridSpan w:val="2"/>
            <w:vMerge w:val="restart"/>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2A33913D">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功能分类</w:t>
            </w:r>
          </w:p>
          <w:p w14:paraId="122C7AF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科目编码</w:t>
            </w:r>
          </w:p>
        </w:tc>
        <w:tc>
          <w:tcPr>
            <w:tcW w:w="1851" w:type="dxa"/>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8BDF79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1061"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461C620">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75D1D631">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A4E18D8">
            <w:pPr>
              <w:jc w:val="center"/>
              <w:rPr>
                <w:rFonts w:hint="eastAsia" w:ascii="宋体" w:hAnsi="宋体" w:cs="宋体"/>
                <w:color w:val="000000"/>
                <w:sz w:val="20"/>
                <w:szCs w:val="20"/>
                <w:highlight w:val="none"/>
              </w:rPr>
            </w:pPr>
          </w:p>
        </w:tc>
        <w:tc>
          <w:tcPr>
            <w:tcW w:w="1641" w:type="dxa"/>
            <w:gridSpan w:val="3"/>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364D63E">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2AEFC9A">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E87769F">
            <w:pPr>
              <w:jc w:val="center"/>
              <w:rPr>
                <w:rFonts w:hint="eastAsia" w:ascii="宋体" w:hAnsi="宋体" w:cs="宋体"/>
                <w:color w:val="000000"/>
                <w:sz w:val="20"/>
                <w:szCs w:val="20"/>
                <w:highlight w:val="none"/>
              </w:rPr>
            </w:pPr>
          </w:p>
        </w:tc>
        <w:tc>
          <w:tcPr>
            <w:tcW w:w="1642"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7471AF09">
            <w:pPr>
              <w:jc w:val="center"/>
              <w:rPr>
                <w:rFonts w:hint="eastAsia" w:ascii="宋体" w:hAnsi="宋体" w:cs="宋体"/>
                <w:color w:val="000000"/>
                <w:sz w:val="20"/>
                <w:szCs w:val="20"/>
                <w:highlight w:val="none"/>
              </w:rPr>
            </w:pPr>
          </w:p>
        </w:tc>
      </w:tr>
      <w:tr w14:paraId="77B6FCFD">
        <w:tblPrEx>
          <w:tblCellMar>
            <w:top w:w="0" w:type="dxa"/>
            <w:left w:w="0" w:type="dxa"/>
            <w:bottom w:w="0" w:type="dxa"/>
            <w:right w:w="0" w:type="dxa"/>
          </w:tblCellMar>
        </w:tblPrEx>
        <w:trPr>
          <w:trHeight w:val="450" w:hRule="atLeast"/>
        </w:trPr>
        <w:tc>
          <w:tcPr>
            <w:tcW w:w="1086" w:type="dxa"/>
            <w:gridSpan w:val="2"/>
            <w:vMerge w:val="continue"/>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6C9D845C">
            <w:pPr>
              <w:jc w:val="center"/>
              <w:rPr>
                <w:rFonts w:hint="eastAsia" w:ascii="宋体" w:hAnsi="宋体" w:cs="宋体"/>
                <w:color w:val="000000"/>
                <w:sz w:val="20"/>
                <w:szCs w:val="20"/>
                <w:highlight w:val="none"/>
              </w:rPr>
            </w:pPr>
          </w:p>
        </w:tc>
        <w:tc>
          <w:tcPr>
            <w:tcW w:w="1851"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9F82660">
            <w:pPr>
              <w:jc w:val="center"/>
              <w:rPr>
                <w:rFonts w:hint="eastAsia" w:ascii="宋体" w:hAnsi="宋体" w:cs="宋体"/>
                <w:color w:val="000000"/>
                <w:sz w:val="20"/>
                <w:szCs w:val="20"/>
                <w:highlight w:val="none"/>
              </w:rPr>
            </w:pPr>
          </w:p>
        </w:tc>
        <w:tc>
          <w:tcPr>
            <w:tcW w:w="1061" w:type="dxa"/>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3C5BBF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14:paraId="0DA908E3">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E49CFF4">
            <w:pPr>
              <w:jc w:val="center"/>
              <w:rPr>
                <w:rFonts w:hint="eastAsia" w:ascii="宋体" w:hAnsi="宋体" w:cs="宋体"/>
                <w:color w:val="000000"/>
                <w:sz w:val="20"/>
                <w:szCs w:val="20"/>
                <w:highlight w:val="none"/>
              </w:rPr>
            </w:pPr>
          </w:p>
        </w:tc>
        <w:tc>
          <w:tcPr>
            <w:tcW w:w="1641" w:type="dxa"/>
            <w:gridSpan w:val="3"/>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69A02CA">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19FDEB4">
            <w:pPr>
              <w:jc w:val="center"/>
              <w:rPr>
                <w:rFonts w:hint="eastAsia" w:ascii="宋体" w:hAnsi="宋体" w:cs="宋体"/>
                <w:color w:val="000000"/>
                <w:sz w:val="20"/>
                <w:szCs w:val="20"/>
                <w:highlight w:val="none"/>
              </w:rPr>
            </w:pPr>
          </w:p>
        </w:tc>
        <w:tc>
          <w:tcPr>
            <w:tcW w:w="1641"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B5251C1">
            <w:pPr>
              <w:jc w:val="center"/>
              <w:rPr>
                <w:rFonts w:hint="eastAsia" w:ascii="宋体" w:hAnsi="宋体" w:cs="宋体"/>
                <w:color w:val="000000"/>
                <w:sz w:val="20"/>
                <w:szCs w:val="20"/>
                <w:highlight w:val="none"/>
              </w:rPr>
            </w:pPr>
          </w:p>
        </w:tc>
        <w:tc>
          <w:tcPr>
            <w:tcW w:w="1642"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6C7DF41B">
            <w:pPr>
              <w:jc w:val="center"/>
              <w:rPr>
                <w:rFonts w:hint="eastAsia" w:ascii="宋体" w:hAnsi="宋体" w:cs="宋体"/>
                <w:color w:val="000000"/>
                <w:sz w:val="20"/>
                <w:szCs w:val="20"/>
                <w:highlight w:val="none"/>
              </w:rPr>
            </w:pPr>
          </w:p>
        </w:tc>
      </w:tr>
      <w:tr w14:paraId="69A7B496">
        <w:tblPrEx>
          <w:tblCellMar>
            <w:top w:w="0" w:type="dxa"/>
            <w:left w:w="0" w:type="dxa"/>
            <w:bottom w:w="0" w:type="dxa"/>
            <w:right w:w="0" w:type="dxa"/>
          </w:tblCellMar>
        </w:tblPrEx>
        <w:trPr>
          <w:trHeight w:val="450" w:hRule="atLeast"/>
        </w:trPr>
        <w:tc>
          <w:tcPr>
            <w:tcW w:w="2937" w:type="dxa"/>
            <w:gridSpan w:val="3"/>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5B29F1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栏次</w:t>
            </w:r>
          </w:p>
        </w:tc>
        <w:tc>
          <w:tcPr>
            <w:tcW w:w="106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FA24C0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51A8C7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EAB84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641" w:type="dxa"/>
            <w:gridSpan w:val="3"/>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A44D02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0641E8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641"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E89C1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c>
          <w:tcPr>
            <w:tcW w:w="1642"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7426DD7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7</w:t>
            </w:r>
          </w:p>
        </w:tc>
      </w:tr>
      <w:tr w14:paraId="1A8A0C8D">
        <w:tblPrEx>
          <w:tblCellMar>
            <w:top w:w="0" w:type="dxa"/>
            <w:left w:w="0" w:type="dxa"/>
            <w:bottom w:w="0" w:type="dxa"/>
            <w:right w:w="0" w:type="dxa"/>
          </w:tblCellMar>
        </w:tblPrEx>
        <w:trPr>
          <w:trHeight w:val="450" w:hRule="atLeast"/>
        </w:trPr>
        <w:tc>
          <w:tcPr>
            <w:tcW w:w="2937" w:type="dxa"/>
            <w:gridSpan w:val="3"/>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1E9F21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0918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953.42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2FB98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953.42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A378B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8DC59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05E41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7F1FC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7174A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r>
      <w:tr w14:paraId="7E7B950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B2E85C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B1F5F3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6DD94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17BB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82D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65D99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DA99F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E810D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7D2B95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3A2785C">
        <w:tblPrEx>
          <w:tblCellMar>
            <w:top w:w="0" w:type="dxa"/>
            <w:left w:w="0" w:type="dxa"/>
            <w:bottom w:w="0" w:type="dxa"/>
            <w:right w:w="0" w:type="dxa"/>
          </w:tblCellMar>
        </w:tblPrEx>
        <w:trPr>
          <w:trHeight w:val="536"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5050C2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C29A0F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DB80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2050F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DC7F2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7F64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B2A53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6E2A1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1086FF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64C9E1F">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1347FD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2010350</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514810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事业运行</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C14B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594C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4108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B6376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899E5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8320F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D80592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8CAD10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3569B0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6FEB7D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CCA5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8A255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E9450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DA1B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36DE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BD5F2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F61E3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725967D">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D95F87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0EBB1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40ED6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F76C9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2D223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567C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32A3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44536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7BFF7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D0F822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CAFCE3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2080505</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1E6454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4C469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4B58B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79501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65952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BF5D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63EC2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EC6957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B6DD17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0E50BA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B87C8D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6E20B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A526A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64A46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147B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AF0EA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6DC5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21D6E4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8D778A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5621AD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2089999</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D9641F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7D5E2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0B40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45C21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D003A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10454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8C6F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20975D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01EB6EC">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FF5277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45EF60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88949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7C79F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82B45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B2231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3C468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B254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DF9F1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CDEC5BA">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CFE1A6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4E7FB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5351F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BB69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FC05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107C9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74103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7A6B7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18BC22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AD5180A">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B451CD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2101102</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FF1011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E8992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13.07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7F57B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13.07</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878F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65E09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33FD0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72A25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23E39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055D9D7">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7B1386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2101103</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19424D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公务员医疗补助</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0C86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23130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10.06</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66E4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877E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B7ECC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EF0D0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848870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23B1B2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3577B0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9B0254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CD09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114.71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BC0A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114.71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1FD6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4635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7BE6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03940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BE2547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EF2C40C">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765AE5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F3E1F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CCA9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5B725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A16C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63C60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B247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4853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89196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895E06C">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28E5E8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2120501</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B4852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78335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B6EA0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271A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83D2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17CBF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A78CC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AB4EDC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3E621D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D5122A0">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AB31A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国有土地使用权出让收入安排的支出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D170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65187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4B513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6C13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172E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C4A76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58776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FA9B56D">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41D1A8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2120803</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E86D2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城市建设支出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95A3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13B08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CE256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51164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85F14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A445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877236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E90B57D">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DD0A4A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A2E4FE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农林水支出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2A34F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0145F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9666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10069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6E665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A42D4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85EF5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FB42EE8">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2BD323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5874A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农业农村</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7B6DC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30D64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DB651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3EAB0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28E10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88ADB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A4BADA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340EA37">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76EA4D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2130119</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BABC9E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防灾救灾</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5310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FD90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56314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3F4A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B569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249DC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B5421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2BF52B4">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96D63C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6E9B5A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巩固脱贫攻坚成果衔接乡村振兴</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8535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0.20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9842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0.20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4F680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3C6AB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6368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3AEA4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6EF36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35485A5">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BBD9B8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2130507</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B3AD61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贷款奖补和贴息</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712FA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98D9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ECF8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6022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136D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93001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9BB261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F14A656">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B96D25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2130599</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40F0A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其他巩固脱贫攻坚成果衔接乡村振兴支出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F2D978">
            <w:pPr>
              <w:keepNext w:val="0"/>
              <w:keepLines w:val="0"/>
              <w:widowControl/>
              <w:suppressLineNumbers w:val="0"/>
              <w:jc w:val="right"/>
              <w:textAlignment w:val="center"/>
              <w:rPr>
                <w:rFonts w:hint="eastAsia" w:ascii="仿宋_GB2312" w:hAnsi="仿宋_GB2312" w:eastAsia="仿宋_GB2312" w:cs="仿宋_GB2312"/>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F317B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0.15</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A267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05A7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BE2A8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95E34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26E95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4E654D3">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19D5AC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F79F2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农村综合改革</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D01AA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EA17F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BF87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81231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B1C46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455C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96B03C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77A2EC9">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4E6180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2130705</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1D96D7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对村民委员会和村党支部的补助</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081BA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AFB60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EF5BF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A105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1DED4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6ED72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A6C8D4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6F5DF5F">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BE7CE4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w:t>
            </w:r>
          </w:p>
        </w:tc>
        <w:tc>
          <w:tcPr>
            <w:tcW w:w="1851"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DB0DA5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106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1FF76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6E1D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3D8A6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C58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6052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4D163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C2B7F0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D358A9E">
        <w:tblPrEx>
          <w:tblCellMar>
            <w:top w:w="0" w:type="dxa"/>
            <w:left w:w="0" w:type="dxa"/>
            <w:bottom w:w="0" w:type="dxa"/>
            <w:right w:w="0" w:type="dxa"/>
          </w:tblCellMar>
        </w:tblPrEx>
        <w:trPr>
          <w:trHeight w:val="450" w:hRule="atLeast"/>
        </w:trPr>
        <w:tc>
          <w:tcPr>
            <w:tcW w:w="1086" w:type="dxa"/>
            <w:gridSpan w:val="2"/>
            <w:tcBorders>
              <w:top w:val="single" w:color="000000" w:sz="4" w:space="0"/>
              <w:left w:val="single" w:color="000000" w:sz="8" w:space="0"/>
              <w:bottom w:val="single" w:color="000000" w:sz="8" w:space="0"/>
              <w:right w:val="single" w:color="000000" w:sz="4" w:space="0"/>
            </w:tcBorders>
            <w:shd w:val="clear" w:color="auto" w:fill="FFFFFF"/>
            <w:noWrap/>
            <w:tcMar>
              <w:top w:w="15" w:type="dxa"/>
              <w:left w:w="15" w:type="dxa"/>
              <w:right w:w="15" w:type="dxa"/>
            </w:tcMar>
            <w:vAlign w:val="center"/>
          </w:tcPr>
          <w:p w14:paraId="6E82510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w:t>
            </w:r>
          </w:p>
        </w:tc>
        <w:tc>
          <w:tcPr>
            <w:tcW w:w="1851" w:type="dxa"/>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25C9E12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1061" w:type="dxa"/>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21DD8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DB6FE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E6AB20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3"/>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7A2B0F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0F2666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1"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3A5E9C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42"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0935D7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1EB15E9">
        <w:tblPrEx>
          <w:tblCellMar>
            <w:top w:w="0" w:type="dxa"/>
            <w:left w:w="0" w:type="dxa"/>
            <w:bottom w:w="0" w:type="dxa"/>
            <w:right w:w="0" w:type="dxa"/>
          </w:tblCellMar>
        </w:tblPrEx>
        <w:trPr>
          <w:trHeight w:val="615" w:hRule="atLeast"/>
        </w:trPr>
        <w:tc>
          <w:tcPr>
            <w:tcW w:w="13845" w:type="dxa"/>
            <w:gridSpan w:val="16"/>
            <w:tcBorders>
              <w:top w:val="single" w:color="000000" w:sz="8" w:space="0"/>
              <w:left w:val="nil"/>
              <w:bottom w:val="nil"/>
              <w:right w:val="nil"/>
            </w:tcBorders>
            <w:noWrap w:val="0"/>
            <w:tcMar>
              <w:top w:w="15" w:type="dxa"/>
              <w:left w:w="15" w:type="dxa"/>
              <w:right w:w="15" w:type="dxa"/>
            </w:tcMar>
            <w:vAlign w:val="center"/>
          </w:tcPr>
          <w:p w14:paraId="4CFD806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本年度取得的各项收入情况。本表金额转换为万元时，因四舍五入可能存在尾差。</w:t>
            </w:r>
          </w:p>
        </w:tc>
      </w:tr>
    </w:tbl>
    <w:p w14:paraId="76FCD3E6">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1120"/>
        <w:gridCol w:w="63"/>
        <w:gridCol w:w="27"/>
        <w:gridCol w:w="1349"/>
        <w:gridCol w:w="1774"/>
        <w:gridCol w:w="130"/>
        <w:gridCol w:w="1672"/>
        <w:gridCol w:w="232"/>
        <w:gridCol w:w="1569"/>
        <w:gridCol w:w="335"/>
        <w:gridCol w:w="1467"/>
        <w:gridCol w:w="437"/>
        <w:gridCol w:w="1364"/>
        <w:gridCol w:w="540"/>
        <w:gridCol w:w="1909"/>
      </w:tblGrid>
      <w:tr w14:paraId="3D4D84CA">
        <w:tblPrEx>
          <w:tblCellMar>
            <w:top w:w="0" w:type="dxa"/>
            <w:left w:w="0" w:type="dxa"/>
            <w:bottom w:w="0" w:type="dxa"/>
            <w:right w:w="0" w:type="dxa"/>
          </w:tblCellMar>
        </w:tblPrEx>
        <w:trPr>
          <w:trHeight w:val="435" w:hRule="atLeast"/>
        </w:trPr>
        <w:tc>
          <w:tcPr>
            <w:tcW w:w="13988" w:type="dxa"/>
            <w:gridSpan w:val="15"/>
            <w:tcBorders>
              <w:top w:val="nil"/>
              <w:left w:val="nil"/>
              <w:bottom w:val="nil"/>
              <w:right w:val="nil"/>
            </w:tcBorders>
            <w:noWrap/>
            <w:tcMar>
              <w:top w:w="15" w:type="dxa"/>
              <w:left w:w="15" w:type="dxa"/>
              <w:right w:w="15" w:type="dxa"/>
            </w:tcMar>
            <w:vAlign w:val="center"/>
          </w:tcPr>
          <w:p w14:paraId="3D78044C">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支出决算表</w:t>
            </w:r>
          </w:p>
        </w:tc>
      </w:tr>
      <w:tr w14:paraId="3AF155E7">
        <w:tblPrEx>
          <w:tblCellMar>
            <w:top w:w="0" w:type="dxa"/>
            <w:left w:w="0" w:type="dxa"/>
            <w:bottom w:w="0" w:type="dxa"/>
            <w:right w:w="0" w:type="dxa"/>
          </w:tblCellMar>
        </w:tblPrEx>
        <w:trPr>
          <w:trHeight w:val="285" w:hRule="atLeast"/>
        </w:trPr>
        <w:tc>
          <w:tcPr>
            <w:tcW w:w="1120" w:type="dxa"/>
            <w:tcBorders>
              <w:top w:val="nil"/>
              <w:left w:val="nil"/>
              <w:bottom w:val="nil"/>
              <w:right w:val="nil"/>
            </w:tcBorders>
            <w:shd w:val="clear" w:color="auto" w:fill="FFFFFF"/>
            <w:noWrap/>
            <w:tcMar>
              <w:top w:w="15" w:type="dxa"/>
              <w:left w:w="15" w:type="dxa"/>
              <w:right w:w="15" w:type="dxa"/>
            </w:tcMar>
            <w:vAlign w:val="center"/>
          </w:tcPr>
          <w:p w14:paraId="625C5803">
            <w:pPr>
              <w:jc w:val="right"/>
              <w:rPr>
                <w:rFonts w:hint="eastAsia" w:ascii="宋体" w:hAnsi="宋体" w:cs="宋体"/>
                <w:color w:val="000000"/>
                <w:sz w:val="20"/>
                <w:szCs w:val="20"/>
                <w:highlight w:val="none"/>
              </w:rPr>
            </w:pPr>
          </w:p>
        </w:tc>
        <w:tc>
          <w:tcPr>
            <w:tcW w:w="90" w:type="dxa"/>
            <w:gridSpan w:val="2"/>
            <w:tcBorders>
              <w:top w:val="nil"/>
              <w:left w:val="nil"/>
              <w:bottom w:val="nil"/>
              <w:right w:val="nil"/>
            </w:tcBorders>
            <w:shd w:val="clear" w:color="auto" w:fill="FFFFFF"/>
            <w:noWrap/>
            <w:tcMar>
              <w:top w:w="15" w:type="dxa"/>
              <w:left w:w="15" w:type="dxa"/>
              <w:right w:w="15" w:type="dxa"/>
            </w:tcMar>
            <w:vAlign w:val="center"/>
          </w:tcPr>
          <w:p w14:paraId="5B233B70">
            <w:pPr>
              <w:jc w:val="right"/>
              <w:rPr>
                <w:rFonts w:hint="eastAsia" w:ascii="宋体" w:hAnsi="宋体" w:cs="宋体"/>
                <w:color w:val="000000"/>
                <w:sz w:val="20"/>
                <w:szCs w:val="20"/>
                <w:highlight w:val="none"/>
              </w:rPr>
            </w:pPr>
          </w:p>
        </w:tc>
        <w:tc>
          <w:tcPr>
            <w:tcW w:w="1349" w:type="dxa"/>
            <w:tcBorders>
              <w:top w:val="nil"/>
              <w:left w:val="nil"/>
              <w:bottom w:val="nil"/>
              <w:right w:val="nil"/>
            </w:tcBorders>
            <w:shd w:val="clear" w:color="auto" w:fill="FFFFFF"/>
            <w:noWrap/>
            <w:tcMar>
              <w:top w:w="15" w:type="dxa"/>
              <w:left w:w="15" w:type="dxa"/>
              <w:right w:w="15" w:type="dxa"/>
            </w:tcMar>
            <w:vAlign w:val="center"/>
          </w:tcPr>
          <w:p w14:paraId="2E8EA0D0">
            <w:pPr>
              <w:jc w:val="right"/>
              <w:rPr>
                <w:rFonts w:hint="eastAsia" w:ascii="宋体" w:hAnsi="宋体" w:cs="宋体"/>
                <w:color w:val="000000"/>
                <w:sz w:val="20"/>
                <w:szCs w:val="20"/>
                <w:highlight w:val="none"/>
              </w:rPr>
            </w:pPr>
          </w:p>
        </w:tc>
        <w:tc>
          <w:tcPr>
            <w:tcW w:w="1774" w:type="dxa"/>
            <w:tcBorders>
              <w:top w:val="nil"/>
              <w:left w:val="nil"/>
              <w:bottom w:val="nil"/>
              <w:right w:val="nil"/>
            </w:tcBorders>
            <w:shd w:val="clear" w:color="auto" w:fill="FFFFFF"/>
            <w:noWrap/>
            <w:tcMar>
              <w:top w:w="15" w:type="dxa"/>
              <w:left w:w="15" w:type="dxa"/>
              <w:right w:w="15" w:type="dxa"/>
            </w:tcMar>
            <w:vAlign w:val="center"/>
          </w:tcPr>
          <w:p w14:paraId="39D790C5">
            <w:pPr>
              <w:jc w:val="right"/>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6B7E39C8">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682173B1">
            <w:pPr>
              <w:jc w:val="right"/>
              <w:rPr>
                <w:rFonts w:hint="eastAsia" w:ascii="宋体" w:hAnsi="宋体" w:cs="宋体"/>
                <w:color w:val="000000"/>
                <w:sz w:val="20"/>
                <w:szCs w:val="20"/>
                <w:highlight w:val="none"/>
              </w:rPr>
            </w:pP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20FF9340">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308748EF">
            <w:pPr>
              <w:jc w:val="right"/>
              <w:rPr>
                <w:rFonts w:hint="eastAsia" w:ascii="宋体" w:hAnsi="宋体" w:cs="宋体"/>
                <w:color w:val="000000"/>
                <w:sz w:val="20"/>
                <w:szCs w:val="20"/>
                <w:highlight w:val="none"/>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183F6A9E">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公开03表</w:t>
            </w:r>
          </w:p>
        </w:tc>
      </w:tr>
      <w:tr w14:paraId="2E7D2EC1">
        <w:tblPrEx>
          <w:tblCellMar>
            <w:top w:w="0" w:type="dxa"/>
            <w:left w:w="0" w:type="dxa"/>
            <w:bottom w:w="0" w:type="dxa"/>
            <w:right w:w="0" w:type="dxa"/>
          </w:tblCellMar>
        </w:tblPrEx>
        <w:trPr>
          <w:trHeight w:val="300" w:hRule="atLeast"/>
        </w:trPr>
        <w:tc>
          <w:tcPr>
            <w:tcW w:w="4333" w:type="dxa"/>
            <w:gridSpan w:val="5"/>
            <w:tcBorders>
              <w:top w:val="nil"/>
              <w:left w:val="nil"/>
              <w:bottom w:val="nil"/>
              <w:right w:val="nil"/>
            </w:tcBorders>
            <w:shd w:val="clear" w:color="auto" w:fill="FFFFFF"/>
            <w:noWrap/>
            <w:tcMar>
              <w:top w:w="15" w:type="dxa"/>
              <w:left w:w="15" w:type="dxa"/>
              <w:right w:w="15" w:type="dxa"/>
            </w:tcMar>
            <w:vAlign w:val="center"/>
          </w:tcPr>
          <w:p w14:paraId="65F6DB45">
            <w:pPr>
              <w:jc w:val="left"/>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：漯河市西城区新城管理办公室</w:t>
            </w: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55741AB6">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17BF9273">
            <w:pPr>
              <w:jc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2023年度</w:t>
            </w:r>
          </w:p>
        </w:tc>
        <w:tc>
          <w:tcPr>
            <w:tcW w:w="1802" w:type="dxa"/>
            <w:gridSpan w:val="2"/>
            <w:tcBorders>
              <w:top w:val="nil"/>
              <w:left w:val="nil"/>
              <w:bottom w:val="nil"/>
              <w:right w:val="nil"/>
            </w:tcBorders>
            <w:shd w:val="clear" w:color="auto" w:fill="FFFFFF"/>
            <w:noWrap/>
            <w:tcMar>
              <w:top w:w="15" w:type="dxa"/>
              <w:left w:w="15" w:type="dxa"/>
              <w:right w:w="15" w:type="dxa"/>
            </w:tcMar>
            <w:vAlign w:val="center"/>
          </w:tcPr>
          <w:p w14:paraId="537B175D">
            <w:pPr>
              <w:jc w:val="right"/>
              <w:rPr>
                <w:rFonts w:hint="eastAsia" w:ascii="宋体" w:hAnsi="宋体" w:cs="宋体"/>
                <w:color w:val="000000"/>
                <w:sz w:val="20"/>
                <w:szCs w:val="20"/>
                <w:highlight w:val="none"/>
              </w:rPr>
            </w:pPr>
          </w:p>
        </w:tc>
        <w:tc>
          <w:tcPr>
            <w:tcW w:w="1801" w:type="dxa"/>
            <w:gridSpan w:val="2"/>
            <w:tcBorders>
              <w:top w:val="nil"/>
              <w:left w:val="nil"/>
              <w:bottom w:val="nil"/>
              <w:right w:val="nil"/>
            </w:tcBorders>
            <w:shd w:val="clear" w:color="auto" w:fill="FFFFFF"/>
            <w:noWrap/>
            <w:tcMar>
              <w:top w:w="15" w:type="dxa"/>
              <w:left w:w="15" w:type="dxa"/>
              <w:right w:w="15" w:type="dxa"/>
            </w:tcMar>
            <w:vAlign w:val="center"/>
          </w:tcPr>
          <w:p w14:paraId="206E302B">
            <w:pPr>
              <w:jc w:val="right"/>
              <w:rPr>
                <w:rFonts w:hint="eastAsia" w:ascii="宋体" w:hAnsi="宋体" w:cs="宋体"/>
                <w:color w:val="000000"/>
                <w:sz w:val="20"/>
                <w:szCs w:val="20"/>
                <w:highlight w:val="none"/>
              </w:rPr>
            </w:pPr>
          </w:p>
        </w:tc>
        <w:tc>
          <w:tcPr>
            <w:tcW w:w="2449" w:type="dxa"/>
            <w:gridSpan w:val="2"/>
            <w:tcBorders>
              <w:top w:val="nil"/>
              <w:left w:val="nil"/>
              <w:bottom w:val="nil"/>
              <w:right w:val="nil"/>
            </w:tcBorders>
            <w:shd w:val="clear" w:color="auto" w:fill="FFFFFF"/>
            <w:noWrap/>
            <w:tcMar>
              <w:top w:w="15" w:type="dxa"/>
              <w:left w:w="15" w:type="dxa"/>
              <w:right w:w="15" w:type="dxa"/>
            </w:tcMar>
            <w:vAlign w:val="center"/>
          </w:tcPr>
          <w:p w14:paraId="597BAF00">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512BC1F4">
        <w:tblPrEx>
          <w:tblCellMar>
            <w:top w:w="0" w:type="dxa"/>
            <w:left w:w="0" w:type="dxa"/>
            <w:bottom w:w="0" w:type="dxa"/>
            <w:right w:w="0" w:type="dxa"/>
          </w:tblCellMar>
        </w:tblPrEx>
        <w:trPr>
          <w:trHeight w:val="450" w:hRule="atLeast"/>
        </w:trPr>
        <w:tc>
          <w:tcPr>
            <w:tcW w:w="2559" w:type="dxa"/>
            <w:gridSpan w:val="4"/>
            <w:tcBorders>
              <w:top w:val="single" w:color="000000" w:sz="8"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62465EA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    目</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D3EA48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本年支出合计</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432D84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基本支出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136082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项目支出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46DC32C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上缴上级支出</w:t>
            </w:r>
          </w:p>
        </w:tc>
        <w:tc>
          <w:tcPr>
            <w:tcW w:w="1904" w:type="dxa"/>
            <w:gridSpan w:val="2"/>
            <w:vMerge w:val="restart"/>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2001EC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经营支出</w:t>
            </w:r>
          </w:p>
        </w:tc>
        <w:tc>
          <w:tcPr>
            <w:tcW w:w="1909" w:type="dxa"/>
            <w:vMerge w:val="restart"/>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26B01B8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对附属单位补助支出</w:t>
            </w:r>
          </w:p>
        </w:tc>
      </w:tr>
      <w:tr w14:paraId="633C03A5">
        <w:tblPrEx>
          <w:tblCellMar>
            <w:top w:w="0" w:type="dxa"/>
            <w:left w:w="0" w:type="dxa"/>
            <w:bottom w:w="0" w:type="dxa"/>
            <w:right w:w="0" w:type="dxa"/>
          </w:tblCellMar>
        </w:tblPrEx>
        <w:trPr>
          <w:trHeight w:val="450" w:hRule="atLeast"/>
        </w:trPr>
        <w:tc>
          <w:tcPr>
            <w:tcW w:w="1183" w:type="dxa"/>
            <w:gridSpan w:val="2"/>
            <w:vMerge w:val="restart"/>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44224CE9">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功能分类</w:t>
            </w:r>
          </w:p>
          <w:p w14:paraId="4359CD8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科目编码</w:t>
            </w:r>
          </w:p>
        </w:tc>
        <w:tc>
          <w:tcPr>
            <w:tcW w:w="1376"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34D624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4BED1AB">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9A07ACF">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184B10F8">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8910861">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580EC1CE">
            <w:pPr>
              <w:jc w:val="center"/>
              <w:rPr>
                <w:rFonts w:hint="eastAsia" w:ascii="宋体" w:hAnsi="宋体" w:cs="宋体"/>
                <w:color w:val="000000"/>
                <w:sz w:val="20"/>
                <w:szCs w:val="20"/>
                <w:highlight w:val="none"/>
              </w:rPr>
            </w:pPr>
          </w:p>
        </w:tc>
        <w:tc>
          <w:tcPr>
            <w:tcW w:w="1909"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7DE32382">
            <w:pPr>
              <w:jc w:val="center"/>
              <w:rPr>
                <w:rFonts w:hint="eastAsia" w:ascii="宋体" w:hAnsi="宋体" w:cs="宋体"/>
                <w:color w:val="000000"/>
                <w:sz w:val="20"/>
                <w:szCs w:val="20"/>
                <w:highlight w:val="none"/>
              </w:rPr>
            </w:pPr>
          </w:p>
        </w:tc>
      </w:tr>
      <w:tr w14:paraId="3A9C4A2C">
        <w:tblPrEx>
          <w:tblCellMar>
            <w:top w:w="0" w:type="dxa"/>
            <w:left w:w="0" w:type="dxa"/>
            <w:bottom w:w="0" w:type="dxa"/>
            <w:right w:w="0" w:type="dxa"/>
          </w:tblCellMar>
        </w:tblPrEx>
        <w:trPr>
          <w:trHeight w:val="450" w:hRule="atLeast"/>
        </w:trPr>
        <w:tc>
          <w:tcPr>
            <w:tcW w:w="1183" w:type="dxa"/>
            <w:gridSpan w:val="2"/>
            <w:vMerge w:val="continue"/>
            <w:tcBorders>
              <w:top w:val="single" w:color="000000" w:sz="4" w:space="0"/>
              <w:left w:val="single" w:color="000000" w:sz="8" w:space="0"/>
              <w:bottom w:val="single" w:color="000000" w:sz="4" w:space="0"/>
              <w:right w:val="nil"/>
            </w:tcBorders>
            <w:shd w:val="clear" w:color="auto" w:fill="FFFFFF"/>
            <w:noWrap w:val="0"/>
            <w:tcMar>
              <w:top w:w="15" w:type="dxa"/>
              <w:left w:w="15" w:type="dxa"/>
              <w:right w:w="15" w:type="dxa"/>
            </w:tcMar>
            <w:vAlign w:val="center"/>
          </w:tcPr>
          <w:p w14:paraId="5B0C8C4C">
            <w:pPr>
              <w:jc w:val="center"/>
              <w:rPr>
                <w:rFonts w:hint="eastAsia" w:ascii="宋体" w:hAnsi="宋体" w:cs="宋体"/>
                <w:color w:val="000000"/>
                <w:sz w:val="20"/>
                <w:szCs w:val="20"/>
                <w:highlight w:val="none"/>
              </w:rPr>
            </w:pPr>
          </w:p>
        </w:tc>
        <w:tc>
          <w:tcPr>
            <w:tcW w:w="1376"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262DB49">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4F8EFFA7">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DD4D907">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043EF813">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23B56D73">
            <w:pPr>
              <w:jc w:val="center"/>
              <w:rPr>
                <w:rFonts w:hint="eastAsia" w:ascii="宋体" w:hAnsi="宋体" w:cs="宋体"/>
                <w:color w:val="000000"/>
                <w:sz w:val="20"/>
                <w:szCs w:val="20"/>
                <w:highlight w:val="none"/>
              </w:rPr>
            </w:pPr>
          </w:p>
        </w:tc>
        <w:tc>
          <w:tcPr>
            <w:tcW w:w="1904" w:type="dxa"/>
            <w:gridSpan w:val="2"/>
            <w:vMerge w:val="continue"/>
            <w:tcBorders>
              <w:top w:val="single" w:color="000000" w:sz="8"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14:paraId="7AB4F19F">
            <w:pPr>
              <w:jc w:val="center"/>
              <w:rPr>
                <w:rFonts w:hint="eastAsia" w:ascii="宋体" w:hAnsi="宋体" w:cs="宋体"/>
                <w:color w:val="000000"/>
                <w:sz w:val="20"/>
                <w:szCs w:val="20"/>
                <w:highlight w:val="none"/>
              </w:rPr>
            </w:pPr>
          </w:p>
        </w:tc>
        <w:tc>
          <w:tcPr>
            <w:tcW w:w="1909" w:type="dxa"/>
            <w:vMerge w:val="continue"/>
            <w:tcBorders>
              <w:top w:val="single" w:color="000000" w:sz="8" w:space="0"/>
              <w:left w:val="single" w:color="000000" w:sz="4" w:space="0"/>
              <w:bottom w:val="single" w:color="000000" w:sz="4" w:space="0"/>
              <w:right w:val="single" w:color="000000" w:sz="8" w:space="0"/>
            </w:tcBorders>
            <w:shd w:val="clear" w:color="auto" w:fill="FFFFFF"/>
            <w:noWrap w:val="0"/>
            <w:tcMar>
              <w:top w:w="15" w:type="dxa"/>
              <w:left w:w="15" w:type="dxa"/>
              <w:right w:w="15" w:type="dxa"/>
            </w:tcMar>
            <w:vAlign w:val="center"/>
          </w:tcPr>
          <w:p w14:paraId="6CF5AAB1">
            <w:pPr>
              <w:jc w:val="center"/>
              <w:rPr>
                <w:rFonts w:hint="eastAsia" w:ascii="宋体" w:hAnsi="宋体" w:cs="宋体"/>
                <w:color w:val="000000"/>
                <w:sz w:val="20"/>
                <w:szCs w:val="20"/>
                <w:highlight w:val="none"/>
              </w:rPr>
            </w:pPr>
          </w:p>
        </w:tc>
      </w:tr>
      <w:tr w14:paraId="6E26775A">
        <w:tblPrEx>
          <w:tblCellMar>
            <w:top w:w="0" w:type="dxa"/>
            <w:left w:w="0" w:type="dxa"/>
            <w:bottom w:w="0" w:type="dxa"/>
            <w:right w:w="0" w:type="dxa"/>
          </w:tblCellMar>
        </w:tblPrEx>
        <w:trPr>
          <w:trHeight w:val="450" w:hRule="atLeast"/>
        </w:trPr>
        <w:tc>
          <w:tcPr>
            <w:tcW w:w="2559" w:type="dxa"/>
            <w:gridSpan w:val="4"/>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49B790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栏次</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34F9C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2F452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A0FED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F9A122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4C3AAC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909" w:type="dxa"/>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60C9ACF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r>
      <w:tr w14:paraId="3B86BC32">
        <w:tblPrEx>
          <w:tblCellMar>
            <w:top w:w="0" w:type="dxa"/>
            <w:left w:w="0" w:type="dxa"/>
            <w:bottom w:w="0" w:type="dxa"/>
            <w:right w:w="0" w:type="dxa"/>
          </w:tblCellMar>
        </w:tblPrEx>
        <w:trPr>
          <w:trHeight w:val="450" w:hRule="atLeast"/>
        </w:trPr>
        <w:tc>
          <w:tcPr>
            <w:tcW w:w="2559" w:type="dxa"/>
            <w:gridSpan w:val="4"/>
            <w:tcBorders>
              <w:top w:val="nil"/>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6EB519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合计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5974C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953.42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9AE0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413.68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43C1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539.74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1EC1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671B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8B1EB2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r>
      <w:tr w14:paraId="1F9304D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88006B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6C414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FDF0F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FADE4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316.17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B5E0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330.78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3406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3DD77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58726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1CD449A">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AEDD88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04C7C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BF8D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66D2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316.17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6D7D8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330.78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F4C58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A518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3C0E0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EEE3D7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7B05C38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2010350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8ACF83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事业运行</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9890D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8C9E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316.17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3A19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330.78</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9501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CDD3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3D826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E32D72A">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12167D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421D0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03405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D333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B33D1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92574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96BC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9A5F9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CBD1E4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9F8A63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2AE138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F9C6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8E25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B7AA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96CF2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B1F78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369054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D741200">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797ADF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2712AF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25669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09026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8F90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92B9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788A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A3BF7D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C1FA545">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9E6BB3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F21697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6E749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402C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96844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1D56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3B8D0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85CC2A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1B6E73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98E3EC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0FFC3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7543D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1F48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1C35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5242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1804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CAD9E7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EE743C9">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8CC286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C210F3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43ABC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3B8A5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EBC59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6F663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3A53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2D52C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75E1C50">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BF3F6E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4580EE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A3303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AE2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4EEFD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A477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C065B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119A6B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1ABF0A4">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6D465A0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E8400B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4257B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13.07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85B47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13.07</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6932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95C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FA82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289B2F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D36B003">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2D166B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ED2310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公务员医疗补助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A3118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9FAD9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10.06</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9B1E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F459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67ED8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D8D8C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B90505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6BBDF8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2CC924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64628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114.71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65A3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B871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114.71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959A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98293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291FF8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216AC1A">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7D08993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44E935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5010C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B5AF8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D9A8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2F35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BE7E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812D0D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DE34AA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B7EC20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CBB03F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74B2B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5C75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DB43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7123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D38F1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8A62FC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3BF8521">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7BD25B9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7AF65E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国有土地使用权出让收入安排的支出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64C57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0685EE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A0579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511A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589C6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3025FD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038A3D0">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33AC6E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98BA3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城市建设支出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CEE90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0C1D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81638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95104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02426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F9FD4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F63DA0A">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55CFB73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949EBF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农林水支出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13684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CF9B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85BF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A737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532AE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F1545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4314BF4">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33CBA32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7ED453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农业农村</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7FE09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69AC5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463AE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0FD57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05E7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C49E3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264472C">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07F908F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2130119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C07957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防灾救灾</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24F68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18AF0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05BB1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E5C71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BC70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C3890C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164C22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802337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D15BF5">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巩固脱贫攻坚成果衔接乡村振兴</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BB557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0.20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26BD6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E2D9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0.20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46817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26A36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93D022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6D3E6CE">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7C29D1F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2130507</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D7C2B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贷款奖补和贴息</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AE369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5CC87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D4555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485B0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2A5D4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6AA25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AEFD673">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4EED85F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2130599</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FA32272">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其他巩固脱贫攻坚成果衔接乡村振兴支出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7288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B2D6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A3E17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0.15</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C1EC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84A26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C1DD2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1C43D34">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B6BE21B">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4FF430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农村综合改革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4585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91236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DE5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038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DFFD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50BD2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0B28E45">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205CBFE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2130705</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9672F41">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对村民委员会和村党支部的补助</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3CD1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D1E4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F391E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005E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9A218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1B031B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48A5D78">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4" w:space="0"/>
              <w:right w:val="nil"/>
            </w:tcBorders>
            <w:shd w:val="clear" w:color="auto" w:fill="FFFFFF"/>
            <w:noWrap/>
            <w:tcMar>
              <w:top w:w="15" w:type="dxa"/>
              <w:left w:w="15" w:type="dxa"/>
              <w:right w:w="15" w:type="dxa"/>
            </w:tcMar>
            <w:vAlign w:val="center"/>
          </w:tcPr>
          <w:p w14:paraId="116BCC6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2B5937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D704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8D34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EAD40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626BC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8183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52FB3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8547677">
        <w:tblPrEx>
          <w:tblCellMar>
            <w:top w:w="0" w:type="dxa"/>
            <w:left w:w="0" w:type="dxa"/>
            <w:bottom w:w="0" w:type="dxa"/>
            <w:right w:w="0" w:type="dxa"/>
          </w:tblCellMar>
        </w:tblPrEx>
        <w:trPr>
          <w:trHeight w:val="450" w:hRule="atLeast"/>
        </w:trPr>
        <w:tc>
          <w:tcPr>
            <w:tcW w:w="1183" w:type="dxa"/>
            <w:gridSpan w:val="2"/>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7D222256">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w:t>
            </w:r>
          </w:p>
        </w:tc>
        <w:tc>
          <w:tcPr>
            <w:tcW w:w="1376" w:type="dxa"/>
            <w:gridSpan w:val="2"/>
            <w:tcBorders>
              <w:top w:val="single" w:color="000000" w:sz="4" w:space="0"/>
              <w:left w:val="single" w:color="000000" w:sz="4" w:space="0"/>
              <w:bottom w:val="single" w:color="000000" w:sz="8" w:space="0"/>
              <w:right w:val="single" w:color="000000" w:sz="4" w:space="0"/>
            </w:tcBorders>
            <w:shd w:val="clear" w:color="auto" w:fill="FFFFFF"/>
            <w:noWrap/>
            <w:tcMar>
              <w:top w:w="15" w:type="dxa"/>
              <w:left w:w="15" w:type="dxa"/>
              <w:right w:w="15" w:type="dxa"/>
            </w:tcMar>
            <w:vAlign w:val="center"/>
          </w:tcPr>
          <w:p w14:paraId="01A97E8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150D67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6FA0EF7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29A0496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44CC11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4" w:type="dxa"/>
            <w:gridSpan w:val="2"/>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318B733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909" w:type="dxa"/>
            <w:tcBorders>
              <w:top w:val="single" w:color="000000" w:sz="4" w:space="0"/>
              <w:left w:val="single" w:color="000000" w:sz="4" w:space="0"/>
              <w:bottom w:val="single" w:color="000000" w:sz="8" w:space="0"/>
              <w:right w:val="single" w:color="000000" w:sz="8" w:space="0"/>
            </w:tcBorders>
            <w:noWrap/>
            <w:tcMar>
              <w:top w:w="15" w:type="dxa"/>
              <w:left w:w="15" w:type="dxa"/>
              <w:right w:w="15" w:type="dxa"/>
            </w:tcMar>
            <w:vAlign w:val="center"/>
          </w:tcPr>
          <w:p w14:paraId="6A19A3D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E81B290">
        <w:tblPrEx>
          <w:tblCellMar>
            <w:top w:w="0" w:type="dxa"/>
            <w:left w:w="0" w:type="dxa"/>
            <w:bottom w:w="0" w:type="dxa"/>
            <w:right w:w="0" w:type="dxa"/>
          </w:tblCellMar>
        </w:tblPrEx>
        <w:trPr>
          <w:trHeight w:val="630" w:hRule="atLeast"/>
        </w:trPr>
        <w:tc>
          <w:tcPr>
            <w:tcW w:w="13988" w:type="dxa"/>
            <w:gridSpan w:val="15"/>
            <w:tcBorders>
              <w:top w:val="single" w:color="000000" w:sz="8" w:space="0"/>
              <w:left w:val="nil"/>
              <w:bottom w:val="nil"/>
              <w:right w:val="nil"/>
            </w:tcBorders>
            <w:noWrap w:val="0"/>
            <w:tcMar>
              <w:top w:w="15" w:type="dxa"/>
              <w:left w:w="15" w:type="dxa"/>
              <w:right w:w="15" w:type="dxa"/>
            </w:tcMar>
            <w:vAlign w:val="center"/>
          </w:tcPr>
          <w:p w14:paraId="7F30CA0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本年度各项支出情况。本表金额转换为万元时，因四舍五入可能存在尾差。</w:t>
            </w:r>
          </w:p>
        </w:tc>
      </w:tr>
    </w:tbl>
    <w:p w14:paraId="5F664349">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3417"/>
        <w:gridCol w:w="1297"/>
        <w:gridCol w:w="1210"/>
        <w:gridCol w:w="2596"/>
        <w:gridCol w:w="993"/>
        <w:gridCol w:w="1530"/>
        <w:gridCol w:w="1395"/>
        <w:gridCol w:w="477"/>
        <w:gridCol w:w="1058"/>
      </w:tblGrid>
      <w:tr w14:paraId="627E11D9">
        <w:tblPrEx>
          <w:tblCellMar>
            <w:top w:w="0" w:type="dxa"/>
            <w:left w:w="0" w:type="dxa"/>
            <w:bottom w:w="0" w:type="dxa"/>
            <w:right w:w="0" w:type="dxa"/>
          </w:tblCellMar>
        </w:tblPrEx>
        <w:trPr>
          <w:trHeight w:val="389" w:hRule="atLeast"/>
        </w:trPr>
        <w:tc>
          <w:tcPr>
            <w:tcW w:w="13973" w:type="dxa"/>
            <w:gridSpan w:val="9"/>
            <w:tcBorders>
              <w:top w:val="nil"/>
              <w:left w:val="nil"/>
              <w:bottom w:val="nil"/>
              <w:right w:val="nil"/>
            </w:tcBorders>
            <w:noWrap/>
            <w:tcMar>
              <w:top w:w="15" w:type="dxa"/>
              <w:left w:w="15" w:type="dxa"/>
              <w:right w:w="15" w:type="dxa"/>
            </w:tcMar>
            <w:vAlign w:val="center"/>
          </w:tcPr>
          <w:p w14:paraId="5069D8AA">
            <w:pPr>
              <w:widowControl/>
              <w:spacing w:line="240" w:lineRule="auto"/>
              <w:jc w:val="center"/>
              <w:textAlignment w:val="center"/>
              <w:rPr>
                <w:rFonts w:hint="eastAsia"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color w:val="000000"/>
                <w:kern w:val="0"/>
                <w:sz w:val="32"/>
                <w:szCs w:val="32"/>
                <w:highlight w:val="none"/>
                <w:lang w:bidi="ar"/>
              </w:rPr>
              <w:t>财政拨款收入支出决算总表</w:t>
            </w:r>
          </w:p>
        </w:tc>
      </w:tr>
      <w:tr w14:paraId="55C72FE5">
        <w:tblPrEx>
          <w:tblCellMar>
            <w:top w:w="0" w:type="dxa"/>
            <w:left w:w="0" w:type="dxa"/>
            <w:bottom w:w="0" w:type="dxa"/>
            <w:right w:w="0" w:type="dxa"/>
          </w:tblCellMar>
        </w:tblPrEx>
        <w:trPr>
          <w:trHeight w:val="199" w:hRule="atLeast"/>
        </w:trPr>
        <w:tc>
          <w:tcPr>
            <w:tcW w:w="3417" w:type="dxa"/>
            <w:tcBorders>
              <w:top w:val="nil"/>
              <w:left w:val="nil"/>
              <w:bottom w:val="nil"/>
              <w:right w:val="nil"/>
            </w:tcBorders>
            <w:shd w:val="clear" w:color="auto" w:fill="FFFFFF"/>
            <w:noWrap/>
            <w:tcMar>
              <w:top w:w="15" w:type="dxa"/>
              <w:left w:w="15" w:type="dxa"/>
              <w:right w:w="15" w:type="dxa"/>
            </w:tcMar>
            <w:vAlign w:val="center"/>
          </w:tcPr>
          <w:p w14:paraId="27411F13">
            <w:pPr>
              <w:jc w:val="right"/>
              <w:rPr>
                <w:rFonts w:hint="eastAsia" w:ascii="宋体" w:hAnsi="宋体" w:cs="宋体"/>
                <w:color w:val="000000"/>
                <w:sz w:val="20"/>
                <w:szCs w:val="20"/>
                <w:highlight w:val="none"/>
              </w:rPr>
            </w:pPr>
          </w:p>
        </w:tc>
        <w:tc>
          <w:tcPr>
            <w:tcW w:w="1297" w:type="dxa"/>
            <w:tcBorders>
              <w:top w:val="nil"/>
              <w:left w:val="nil"/>
              <w:bottom w:val="nil"/>
              <w:right w:val="nil"/>
            </w:tcBorders>
            <w:shd w:val="clear" w:color="auto" w:fill="FFFFFF"/>
            <w:noWrap/>
            <w:tcMar>
              <w:top w:w="15" w:type="dxa"/>
              <w:left w:w="15" w:type="dxa"/>
              <w:right w:w="15" w:type="dxa"/>
            </w:tcMar>
            <w:vAlign w:val="center"/>
          </w:tcPr>
          <w:p w14:paraId="74DA9967">
            <w:pPr>
              <w:jc w:val="right"/>
              <w:rPr>
                <w:rFonts w:hint="eastAsia" w:ascii="宋体" w:hAnsi="宋体" w:cs="宋体"/>
                <w:color w:val="000000"/>
                <w:sz w:val="20"/>
                <w:szCs w:val="20"/>
                <w:highlight w:val="none"/>
              </w:rPr>
            </w:pPr>
          </w:p>
        </w:tc>
        <w:tc>
          <w:tcPr>
            <w:tcW w:w="1210" w:type="dxa"/>
            <w:tcBorders>
              <w:top w:val="nil"/>
              <w:left w:val="nil"/>
              <w:bottom w:val="nil"/>
              <w:right w:val="nil"/>
            </w:tcBorders>
            <w:shd w:val="clear" w:color="auto" w:fill="FFFFFF"/>
            <w:noWrap/>
            <w:tcMar>
              <w:top w:w="15" w:type="dxa"/>
              <w:left w:w="15" w:type="dxa"/>
              <w:right w:w="15" w:type="dxa"/>
            </w:tcMar>
            <w:vAlign w:val="center"/>
          </w:tcPr>
          <w:p w14:paraId="2B37789D">
            <w:pPr>
              <w:jc w:val="right"/>
              <w:rPr>
                <w:rFonts w:hint="eastAsia" w:ascii="宋体" w:hAnsi="宋体" w:cs="宋体"/>
                <w:color w:val="000000"/>
                <w:sz w:val="20"/>
                <w:szCs w:val="20"/>
                <w:highlight w:val="none"/>
              </w:rPr>
            </w:pPr>
          </w:p>
        </w:tc>
        <w:tc>
          <w:tcPr>
            <w:tcW w:w="2596" w:type="dxa"/>
            <w:tcBorders>
              <w:top w:val="nil"/>
              <w:left w:val="nil"/>
              <w:bottom w:val="nil"/>
              <w:right w:val="nil"/>
            </w:tcBorders>
            <w:shd w:val="clear" w:color="auto" w:fill="FFFFFF"/>
            <w:noWrap/>
            <w:tcMar>
              <w:top w:w="15" w:type="dxa"/>
              <w:left w:w="15" w:type="dxa"/>
              <w:right w:w="15" w:type="dxa"/>
            </w:tcMar>
            <w:vAlign w:val="center"/>
          </w:tcPr>
          <w:p w14:paraId="2EB9CF36">
            <w:pPr>
              <w:jc w:val="right"/>
              <w:rPr>
                <w:rFonts w:hint="eastAsia" w:ascii="宋体" w:hAnsi="宋体" w:cs="宋体"/>
                <w:color w:val="000000"/>
                <w:sz w:val="20"/>
                <w:szCs w:val="20"/>
                <w:highlight w:val="none"/>
              </w:rPr>
            </w:pPr>
          </w:p>
        </w:tc>
        <w:tc>
          <w:tcPr>
            <w:tcW w:w="993" w:type="dxa"/>
            <w:tcBorders>
              <w:top w:val="nil"/>
              <w:left w:val="nil"/>
              <w:bottom w:val="nil"/>
              <w:right w:val="nil"/>
            </w:tcBorders>
            <w:shd w:val="clear" w:color="auto" w:fill="FFFFFF"/>
            <w:noWrap/>
            <w:tcMar>
              <w:top w:w="15" w:type="dxa"/>
              <w:left w:w="15" w:type="dxa"/>
              <w:right w:w="15" w:type="dxa"/>
            </w:tcMar>
            <w:vAlign w:val="center"/>
          </w:tcPr>
          <w:p w14:paraId="614A904C">
            <w:pPr>
              <w:jc w:val="right"/>
              <w:rPr>
                <w:rFonts w:hint="eastAsia" w:ascii="宋体" w:hAnsi="宋体" w:cs="宋体"/>
                <w:color w:val="000000"/>
                <w:sz w:val="20"/>
                <w:szCs w:val="20"/>
                <w:highlight w:val="none"/>
              </w:rPr>
            </w:pPr>
          </w:p>
        </w:tc>
        <w:tc>
          <w:tcPr>
            <w:tcW w:w="1530" w:type="dxa"/>
            <w:tcBorders>
              <w:top w:val="nil"/>
              <w:left w:val="nil"/>
              <w:bottom w:val="nil"/>
              <w:right w:val="nil"/>
            </w:tcBorders>
            <w:shd w:val="clear" w:color="auto" w:fill="FFFFFF"/>
            <w:noWrap/>
            <w:tcMar>
              <w:top w:w="15" w:type="dxa"/>
              <w:left w:w="15" w:type="dxa"/>
              <w:right w:w="15" w:type="dxa"/>
            </w:tcMar>
            <w:vAlign w:val="center"/>
          </w:tcPr>
          <w:p w14:paraId="76A58A6B">
            <w:pPr>
              <w:jc w:val="right"/>
              <w:rPr>
                <w:rFonts w:hint="eastAsia" w:ascii="宋体" w:hAnsi="宋体" w:cs="宋体"/>
                <w:color w:val="000000"/>
                <w:sz w:val="20"/>
                <w:szCs w:val="20"/>
                <w:highlight w:val="none"/>
              </w:rPr>
            </w:pPr>
          </w:p>
        </w:tc>
        <w:tc>
          <w:tcPr>
            <w:tcW w:w="1395" w:type="dxa"/>
            <w:tcBorders>
              <w:top w:val="nil"/>
              <w:left w:val="nil"/>
              <w:bottom w:val="nil"/>
              <w:right w:val="nil"/>
            </w:tcBorders>
            <w:shd w:val="clear" w:color="auto" w:fill="FFFFFF"/>
            <w:noWrap/>
            <w:tcMar>
              <w:top w:w="15" w:type="dxa"/>
              <w:left w:w="15" w:type="dxa"/>
              <w:right w:w="15" w:type="dxa"/>
            </w:tcMar>
            <w:vAlign w:val="center"/>
          </w:tcPr>
          <w:p w14:paraId="1BFA1600">
            <w:pPr>
              <w:jc w:val="right"/>
              <w:rPr>
                <w:rFonts w:hint="eastAsia" w:ascii="宋体" w:hAnsi="宋体" w:cs="宋体"/>
                <w:color w:val="000000"/>
                <w:sz w:val="20"/>
                <w:szCs w:val="20"/>
                <w:highlight w:val="none"/>
              </w:rPr>
            </w:pPr>
          </w:p>
        </w:tc>
        <w:tc>
          <w:tcPr>
            <w:tcW w:w="1535" w:type="dxa"/>
            <w:gridSpan w:val="2"/>
            <w:tcBorders>
              <w:top w:val="nil"/>
              <w:left w:val="nil"/>
              <w:bottom w:val="nil"/>
              <w:right w:val="nil"/>
            </w:tcBorders>
            <w:shd w:val="clear" w:color="auto" w:fill="FFFFFF"/>
            <w:noWrap/>
            <w:tcMar>
              <w:top w:w="15" w:type="dxa"/>
              <w:left w:w="15" w:type="dxa"/>
              <w:right w:w="15" w:type="dxa"/>
            </w:tcMar>
            <w:vAlign w:val="center"/>
          </w:tcPr>
          <w:p w14:paraId="3EC9B6E0">
            <w:pPr>
              <w:widowControl/>
              <w:jc w:val="righ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公开04表</w:t>
            </w:r>
          </w:p>
        </w:tc>
      </w:tr>
      <w:tr w14:paraId="51A55790">
        <w:tblPrEx>
          <w:tblCellMar>
            <w:top w:w="0" w:type="dxa"/>
            <w:left w:w="0" w:type="dxa"/>
            <w:bottom w:w="0" w:type="dxa"/>
            <w:right w:w="0" w:type="dxa"/>
          </w:tblCellMar>
        </w:tblPrEx>
        <w:trPr>
          <w:trHeight w:val="300" w:hRule="atLeast"/>
        </w:trPr>
        <w:tc>
          <w:tcPr>
            <w:tcW w:w="3417" w:type="dxa"/>
            <w:tcBorders>
              <w:top w:val="nil"/>
              <w:left w:val="nil"/>
              <w:bottom w:val="nil"/>
              <w:right w:val="nil"/>
            </w:tcBorders>
            <w:shd w:val="clear" w:color="auto" w:fill="FFFFFF"/>
            <w:noWrap/>
            <w:tcMar>
              <w:top w:w="15" w:type="dxa"/>
              <w:left w:w="15" w:type="dxa"/>
              <w:right w:w="15" w:type="dxa"/>
            </w:tcMar>
            <w:vAlign w:val="bottom"/>
          </w:tcPr>
          <w:p w14:paraId="545B9F9E">
            <w:pPr>
              <w:keepNext w:val="0"/>
              <w:keepLines w:val="0"/>
              <w:widowControl/>
              <w:suppressLineNumbers w:val="0"/>
              <w:jc w:val="left"/>
              <w:textAlignment w:val="bottom"/>
              <w:rPr>
                <w:rFonts w:hint="eastAsia" w:ascii="宋体" w:hAnsi="宋体" w:cs="宋体"/>
                <w:color w:val="000000"/>
                <w:sz w:val="20"/>
                <w:szCs w:val="20"/>
                <w:highlight w:val="none"/>
              </w:rPr>
            </w:pPr>
            <w:r>
              <w:rPr>
                <w:rFonts w:hint="eastAsia" w:ascii="宋体" w:hAnsi="宋体" w:eastAsia="宋体" w:cs="宋体"/>
                <w:i w:val="0"/>
                <w:iCs w:val="0"/>
                <w:color w:val="000000"/>
                <w:kern w:val="0"/>
                <w:sz w:val="18"/>
                <w:szCs w:val="18"/>
                <w:u w:val="none"/>
                <w:lang w:val="en-US" w:eastAsia="zh-CN" w:bidi="ar"/>
              </w:rPr>
              <w:t>部门：漯河市西城区新城管理办公室</w:t>
            </w:r>
          </w:p>
        </w:tc>
        <w:tc>
          <w:tcPr>
            <w:tcW w:w="1297" w:type="dxa"/>
            <w:tcBorders>
              <w:top w:val="nil"/>
              <w:left w:val="nil"/>
              <w:bottom w:val="nil"/>
              <w:right w:val="nil"/>
            </w:tcBorders>
            <w:shd w:val="clear" w:color="auto" w:fill="FFFFFF"/>
            <w:noWrap/>
            <w:tcMar>
              <w:top w:w="15" w:type="dxa"/>
              <w:left w:w="15" w:type="dxa"/>
              <w:right w:w="15" w:type="dxa"/>
            </w:tcMar>
            <w:vAlign w:val="center"/>
          </w:tcPr>
          <w:p w14:paraId="11DE292F">
            <w:pPr>
              <w:rPr>
                <w:rFonts w:hint="eastAsia" w:ascii="宋体" w:hAnsi="宋体" w:cs="宋体"/>
                <w:color w:val="000000"/>
                <w:sz w:val="20"/>
                <w:szCs w:val="20"/>
                <w:highlight w:val="none"/>
              </w:rPr>
            </w:pPr>
          </w:p>
        </w:tc>
        <w:tc>
          <w:tcPr>
            <w:tcW w:w="1210" w:type="dxa"/>
            <w:tcBorders>
              <w:top w:val="nil"/>
              <w:left w:val="nil"/>
              <w:bottom w:val="nil"/>
              <w:right w:val="nil"/>
            </w:tcBorders>
            <w:shd w:val="clear" w:color="auto" w:fill="FFFFFF"/>
            <w:noWrap/>
            <w:tcMar>
              <w:top w:w="15" w:type="dxa"/>
              <w:left w:w="15" w:type="dxa"/>
              <w:right w:w="15" w:type="dxa"/>
            </w:tcMar>
            <w:vAlign w:val="center"/>
          </w:tcPr>
          <w:p w14:paraId="0B7AEA16">
            <w:pPr>
              <w:rPr>
                <w:rFonts w:hint="eastAsia" w:ascii="宋体" w:hAnsi="宋体" w:cs="宋体"/>
                <w:color w:val="000000"/>
                <w:sz w:val="20"/>
                <w:szCs w:val="20"/>
                <w:highlight w:val="none"/>
              </w:rPr>
            </w:pPr>
          </w:p>
        </w:tc>
        <w:tc>
          <w:tcPr>
            <w:tcW w:w="2596" w:type="dxa"/>
            <w:tcBorders>
              <w:top w:val="nil"/>
              <w:left w:val="nil"/>
              <w:bottom w:val="nil"/>
              <w:right w:val="nil"/>
            </w:tcBorders>
            <w:shd w:val="clear" w:color="auto" w:fill="FFFFFF"/>
            <w:noWrap/>
            <w:tcMar>
              <w:top w:w="15" w:type="dxa"/>
              <w:left w:w="15" w:type="dxa"/>
              <w:right w:w="15" w:type="dxa"/>
            </w:tcMar>
            <w:vAlign w:val="center"/>
          </w:tcPr>
          <w:p w14:paraId="43FD853F">
            <w:pPr>
              <w:rPr>
                <w:rFonts w:hint="eastAsia" w:ascii="宋体" w:hAnsi="宋体" w:cs="宋体"/>
                <w:color w:val="000000"/>
                <w:sz w:val="20"/>
                <w:szCs w:val="20"/>
                <w:highlight w:val="none"/>
              </w:rPr>
            </w:pPr>
            <w:r>
              <w:rPr>
                <w:rFonts w:hint="eastAsia" w:ascii="宋体" w:hAnsi="宋体" w:eastAsia="宋体" w:cs="宋体"/>
                <w:i w:val="0"/>
                <w:iCs w:val="0"/>
                <w:color w:val="000000"/>
                <w:kern w:val="0"/>
                <w:sz w:val="18"/>
                <w:szCs w:val="18"/>
                <w:u w:val="none"/>
                <w:lang w:val="en-US" w:eastAsia="zh-CN" w:bidi="ar"/>
              </w:rPr>
              <w:t>2023年度</w:t>
            </w:r>
          </w:p>
        </w:tc>
        <w:tc>
          <w:tcPr>
            <w:tcW w:w="993" w:type="dxa"/>
            <w:tcBorders>
              <w:top w:val="nil"/>
              <w:left w:val="nil"/>
              <w:bottom w:val="nil"/>
              <w:right w:val="nil"/>
            </w:tcBorders>
            <w:shd w:val="clear" w:color="auto" w:fill="FFFFFF"/>
            <w:noWrap/>
            <w:tcMar>
              <w:top w:w="15" w:type="dxa"/>
              <w:left w:w="15" w:type="dxa"/>
              <w:right w:w="15" w:type="dxa"/>
            </w:tcMar>
            <w:vAlign w:val="bottom"/>
          </w:tcPr>
          <w:p w14:paraId="63B9701D">
            <w:pPr>
              <w:keepNext w:val="0"/>
              <w:keepLines w:val="0"/>
              <w:widowControl/>
              <w:suppressLineNumbers w:val="0"/>
              <w:jc w:val="left"/>
              <w:textAlignment w:val="bottom"/>
              <w:rPr>
                <w:rFonts w:hint="eastAsia" w:ascii="宋体" w:hAnsi="宋体" w:cs="宋体"/>
                <w:color w:val="000000"/>
                <w:sz w:val="20"/>
                <w:szCs w:val="20"/>
                <w:highlight w:val="none"/>
              </w:rPr>
            </w:pPr>
          </w:p>
        </w:tc>
        <w:tc>
          <w:tcPr>
            <w:tcW w:w="1530" w:type="dxa"/>
            <w:tcBorders>
              <w:top w:val="nil"/>
              <w:left w:val="nil"/>
              <w:bottom w:val="nil"/>
              <w:right w:val="nil"/>
            </w:tcBorders>
            <w:shd w:val="clear" w:color="auto" w:fill="FFFFFF"/>
            <w:noWrap/>
            <w:tcMar>
              <w:top w:w="15" w:type="dxa"/>
              <w:left w:w="15" w:type="dxa"/>
              <w:right w:w="15" w:type="dxa"/>
            </w:tcMar>
            <w:vAlign w:val="center"/>
          </w:tcPr>
          <w:p w14:paraId="21B40446">
            <w:pPr>
              <w:rPr>
                <w:rFonts w:hint="eastAsia" w:ascii="宋体" w:hAnsi="宋体" w:cs="宋体"/>
                <w:color w:val="000000"/>
                <w:sz w:val="20"/>
                <w:szCs w:val="20"/>
                <w:highlight w:val="none"/>
              </w:rPr>
            </w:pPr>
          </w:p>
        </w:tc>
        <w:tc>
          <w:tcPr>
            <w:tcW w:w="1395" w:type="dxa"/>
            <w:tcBorders>
              <w:top w:val="nil"/>
              <w:left w:val="nil"/>
              <w:bottom w:val="nil"/>
              <w:right w:val="nil"/>
            </w:tcBorders>
            <w:shd w:val="clear" w:color="auto" w:fill="FFFFFF"/>
            <w:noWrap/>
            <w:tcMar>
              <w:top w:w="15" w:type="dxa"/>
              <w:left w:w="15" w:type="dxa"/>
              <w:right w:w="15" w:type="dxa"/>
            </w:tcMar>
            <w:vAlign w:val="center"/>
          </w:tcPr>
          <w:p w14:paraId="73D95F9D">
            <w:pPr>
              <w:rPr>
                <w:rFonts w:hint="eastAsia" w:ascii="宋体" w:hAnsi="宋体" w:cs="宋体"/>
                <w:color w:val="000000"/>
                <w:sz w:val="20"/>
                <w:szCs w:val="20"/>
                <w:highlight w:val="none"/>
              </w:rPr>
            </w:pPr>
          </w:p>
        </w:tc>
        <w:tc>
          <w:tcPr>
            <w:tcW w:w="1535" w:type="dxa"/>
            <w:gridSpan w:val="2"/>
            <w:tcBorders>
              <w:top w:val="nil"/>
              <w:left w:val="nil"/>
              <w:bottom w:val="nil"/>
              <w:right w:val="nil"/>
            </w:tcBorders>
            <w:shd w:val="clear" w:color="auto" w:fill="FFFFFF"/>
            <w:noWrap/>
            <w:tcMar>
              <w:top w:w="15" w:type="dxa"/>
              <w:left w:w="15" w:type="dxa"/>
              <w:right w:w="15" w:type="dxa"/>
            </w:tcMar>
            <w:vAlign w:val="center"/>
          </w:tcPr>
          <w:p w14:paraId="643F0D2B">
            <w:pP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金额单位：万元</w:t>
            </w:r>
          </w:p>
        </w:tc>
      </w:tr>
      <w:tr w14:paraId="226E3921">
        <w:tblPrEx>
          <w:tblCellMar>
            <w:top w:w="0" w:type="dxa"/>
            <w:left w:w="0" w:type="dxa"/>
            <w:bottom w:w="0" w:type="dxa"/>
            <w:right w:w="0" w:type="dxa"/>
          </w:tblCellMar>
        </w:tblPrEx>
        <w:trPr>
          <w:trHeight w:val="402" w:hRule="atLeast"/>
        </w:trPr>
        <w:tc>
          <w:tcPr>
            <w:tcW w:w="5924" w:type="dxa"/>
            <w:gridSpan w:val="3"/>
            <w:tcBorders>
              <w:top w:val="single" w:color="000000" w:sz="8"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44FD5C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收     入</w:t>
            </w:r>
          </w:p>
        </w:tc>
        <w:tc>
          <w:tcPr>
            <w:tcW w:w="8049" w:type="dxa"/>
            <w:gridSpan w:val="6"/>
            <w:tcBorders>
              <w:top w:val="single" w:color="000000" w:sz="8"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029945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支     出</w:t>
            </w:r>
          </w:p>
        </w:tc>
      </w:tr>
      <w:tr w14:paraId="15B09F08">
        <w:tblPrEx>
          <w:tblCellMar>
            <w:top w:w="0" w:type="dxa"/>
            <w:left w:w="0" w:type="dxa"/>
            <w:bottom w:w="0" w:type="dxa"/>
            <w:right w:w="0" w:type="dxa"/>
          </w:tblCellMar>
        </w:tblPrEx>
        <w:trPr>
          <w:trHeight w:val="630"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C8AE72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项目</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F32C404">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行次</w:t>
            </w: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7E5D70F">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金额</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EF25395">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项目</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17C229">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行次</w:t>
            </w:r>
          </w:p>
        </w:tc>
        <w:tc>
          <w:tcPr>
            <w:tcW w:w="153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B1281B">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合计</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6BE44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535"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94E3E2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政府性基金预算财政拨款</w:t>
            </w:r>
          </w:p>
        </w:tc>
      </w:tr>
      <w:tr w14:paraId="0B1AEB5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E9C5FA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栏次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58C2985">
            <w:pPr>
              <w:jc w:val="center"/>
              <w:rPr>
                <w:rFonts w:hint="eastAsia" w:ascii="宋体" w:hAnsi="宋体" w:cs="宋体"/>
                <w:color w:val="000000"/>
                <w:sz w:val="20"/>
                <w:szCs w:val="20"/>
                <w:highlight w:val="none"/>
              </w:rPr>
            </w:pPr>
          </w:p>
        </w:tc>
        <w:tc>
          <w:tcPr>
            <w:tcW w:w="121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CBF194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D028CEF">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栏次</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9ABC15">
            <w:pPr>
              <w:jc w:val="center"/>
              <w:rPr>
                <w:rFonts w:hint="eastAsia" w:ascii="宋体" w:hAnsi="宋体" w:cs="宋体"/>
                <w:color w:val="000000"/>
                <w:sz w:val="20"/>
                <w:szCs w:val="20"/>
                <w:highlight w:val="none"/>
              </w:rPr>
            </w:pPr>
          </w:p>
        </w:tc>
        <w:tc>
          <w:tcPr>
            <w:tcW w:w="1530"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EBD15F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w:t>
            </w:r>
          </w:p>
        </w:tc>
        <w:tc>
          <w:tcPr>
            <w:tcW w:w="13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E0966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w:t>
            </w:r>
          </w:p>
        </w:tc>
        <w:tc>
          <w:tcPr>
            <w:tcW w:w="1535" w:type="dxa"/>
            <w:gridSpan w:val="2"/>
            <w:tcBorders>
              <w:top w:val="single" w:color="000000" w:sz="4" w:space="0"/>
              <w:left w:val="single" w:color="000000" w:sz="4" w:space="0"/>
              <w:bottom w:val="single" w:color="000000" w:sz="4" w:space="0"/>
              <w:right w:val="single" w:color="000000" w:sz="8" w:space="0"/>
            </w:tcBorders>
            <w:shd w:val="clear" w:color="auto" w:fill="FFFFFF"/>
            <w:noWrap/>
            <w:tcMar>
              <w:top w:w="15" w:type="dxa"/>
              <w:left w:w="15" w:type="dxa"/>
              <w:right w:w="15" w:type="dxa"/>
            </w:tcMar>
            <w:vAlign w:val="center"/>
          </w:tcPr>
          <w:p w14:paraId="03865833">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w:t>
            </w:r>
          </w:p>
        </w:tc>
      </w:tr>
      <w:tr w14:paraId="27726969">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4AD4FB1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55976C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EAE3C0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846.42</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48D13F9">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CA82F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7E8BE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61F49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E82AA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1205CC3">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96F61F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3CBDEE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1864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13BDA8E">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二、外交支出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043896A">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34</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5EF834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90B242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2CABF3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03E90DE">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FA764B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7B2A1F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3FCB5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B0AD88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三、国防支出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D7B775">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35</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556C27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9D6415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34D5D9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445304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105A212">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92D53A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56C9D7">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FEAB567">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735E782">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36</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11505F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E9860E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8F2D0C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A363532">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3663430">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8BB5B36">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1DD056">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202E20A">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五、教育支出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525221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37</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AC677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B43D2F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846B26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DEC1EC3">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E0A1A26">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8BD5F7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52DB5A0">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894C43F">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六、科学技术支出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4EB315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38</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EBA2C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D8615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FE4088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9961F5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8775C37">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3B8D57F">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819532">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EB47C37">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30AF6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39</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3F8BEB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AF926A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438A3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CAC33AB">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30D8DD0">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F08B4C4">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0C7906">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66C5EA8">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5FD8486">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40</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93A823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32BA96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37A3CF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6F511A">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292FF174">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D4AC9B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9</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F7F4DD">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46A3E89">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九、卫生健康支出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B8D5FC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41</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C2739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2F3398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C45109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DA877B2">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D101351">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6A01B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B4198B">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455D2ED">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十、节能环保支出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645774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42</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00751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AC4F43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A01341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ADEA77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C4EAB3D">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0E4ED0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24B994">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BC9C94">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BD023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43</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FA5E6E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114.71</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FF1F26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22D51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r>
      <w:tr w14:paraId="0E6417A9">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0B03967">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7E414E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CCE74D">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D9D9DA3">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十二、农林水支出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ABAED8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44</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64931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E49BEE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E8C831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EE44E4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E382095">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AA2109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13</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41CBBD2">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AA79980">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十三、交通运输支出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BDA2A6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45</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0C3ED7D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09F0167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28C2D9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1A038E1">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1723D1E5">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950FA0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14</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0DE09CF">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A656438">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A2E73C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46</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72EA7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8FEFF2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01CD8C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D224C48">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70E5536">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B0E630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15</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9E46310">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ED20F2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116A43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47</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ACEBE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22064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903D9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B0720D2">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4F4C49E">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9CF0F0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8FD067">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F31FE94">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十六、金融支出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3F9E5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48</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EBBF6C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0CB728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5C2091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F7B42F2">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56D1A0F">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AC25AB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BB3636">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5F64507">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425EB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49</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19A5F7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7C8CA6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9F8271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A3E751A">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719F292">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20CF74C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21F1E0">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D61EE9F">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60F623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50</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A89B08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1E50E9D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F317F4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06165F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08D960F2">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F70951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19</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E1BFE1B">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28260FA">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十九、住房保障支出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94A0A02">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51</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71DE50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996956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19FE0F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17DB652">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FD48828">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6803A8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20</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7ACB261">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11A0772">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F38AD8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52</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0DEB2C3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B92934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FE7D81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CC98BB0">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4BA72A57">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F1DC04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21</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79F3B61">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E5A7154">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1940A91">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53</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311891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1DBB3B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534B8E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E2F239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7723DCDD">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3160DE9">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22</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5E9278">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5148235">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14AFAAC">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54</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470F57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AE1CEC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A2C1BF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067194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5B693D2C">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83996C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23</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DF817B">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6DB9996">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二十三、其他支出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C0948DD">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55</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54C7103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B522F9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02CB41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3EBA9F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CF0561C">
            <w:pPr>
              <w:jc w:val="center"/>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3B52EB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24</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E29442">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DA31360">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4B6A325">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56</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28E04D1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89A6A8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B72C11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76A044A">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6D0A941B">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0E9B857">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25</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F16CBCD">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B3C5CA8">
            <w:pPr>
              <w:keepNext w:val="0"/>
              <w:keepLines w:val="0"/>
              <w:widowControl/>
              <w:suppressLineNumbers w:val="0"/>
              <w:jc w:val="left"/>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70BE7AB">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eastAsia="宋体" w:cs="宋体"/>
                <w:i w:val="0"/>
                <w:iCs w:val="0"/>
                <w:color w:val="000000"/>
                <w:kern w:val="0"/>
                <w:sz w:val="22"/>
                <w:szCs w:val="22"/>
                <w:u w:val="none"/>
                <w:lang w:val="en-US" w:eastAsia="zh-CN" w:bidi="ar"/>
              </w:rPr>
              <w:t>57</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698B44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3D58C5B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62ABE1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44309AA">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FFFFFF"/>
            <w:noWrap/>
            <w:tcMar>
              <w:top w:w="15" w:type="dxa"/>
              <w:left w:w="15" w:type="dxa"/>
              <w:right w:w="15" w:type="dxa"/>
            </w:tcMar>
            <w:vAlign w:val="center"/>
          </w:tcPr>
          <w:p w14:paraId="3B76BE6A">
            <w:pPr>
              <w:jc w:val="left"/>
              <w:rPr>
                <w:rFonts w:hint="eastAsia" w:ascii="宋体" w:hAnsi="宋体" w:cs="宋体"/>
                <w:color w:val="000000"/>
                <w:sz w:val="20"/>
                <w:szCs w:val="20"/>
                <w:highlight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B348B7">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26</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F497F58">
            <w:pPr>
              <w:jc w:val="right"/>
              <w:rPr>
                <w:rFonts w:hint="eastAsia" w:ascii="宋体" w:hAnsi="宋体" w:cs="宋体"/>
                <w:color w:val="000000"/>
                <w:sz w:val="20"/>
                <w:szCs w:val="20"/>
                <w:highlight w:val="none"/>
              </w:rPr>
            </w:pPr>
          </w:p>
        </w:tc>
        <w:tc>
          <w:tcPr>
            <w:tcW w:w="25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2F81A8F">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0184D5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58</w:t>
            </w:r>
          </w:p>
        </w:tc>
        <w:tc>
          <w:tcPr>
            <w:tcW w:w="1530"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62296F9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nil"/>
            </w:tcBorders>
            <w:shd w:val="clear" w:color="auto" w:fill="FFFFFF"/>
            <w:noWrap/>
            <w:tcMar>
              <w:top w:w="15" w:type="dxa"/>
              <w:left w:w="15" w:type="dxa"/>
              <w:right w:w="15" w:type="dxa"/>
            </w:tcMar>
            <w:vAlign w:val="center"/>
          </w:tcPr>
          <w:p w14:paraId="759F283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3788C3D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4B43617">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80EC5BE">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1A545B54">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27</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981382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A2110E4">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2EB522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59</w:t>
            </w:r>
          </w:p>
        </w:tc>
        <w:tc>
          <w:tcPr>
            <w:tcW w:w="1530"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0653A04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c>
          <w:tcPr>
            <w:tcW w:w="13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7E2EA1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846.42</w:t>
            </w:r>
          </w:p>
        </w:tc>
        <w:tc>
          <w:tcPr>
            <w:tcW w:w="1535"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21D11BED">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r>
      <w:tr w14:paraId="443F3E3E">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6553EB4D">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EF5D056">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28</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ACA002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05B7F088">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594D1573">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60</w:t>
            </w:r>
          </w:p>
        </w:tc>
        <w:tc>
          <w:tcPr>
            <w:tcW w:w="1530"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3A1F838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D9D79A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535"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0223BF9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1E6D0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4" w:space="0"/>
              <w:right w:val="single" w:color="000000" w:sz="4" w:space="0"/>
            </w:tcBorders>
            <w:shd w:val="clear" w:color="auto" w:fill="auto"/>
            <w:noWrap/>
            <w:tcMar>
              <w:top w:w="15" w:type="dxa"/>
              <w:left w:w="15" w:type="dxa"/>
              <w:right w:w="15" w:type="dxa"/>
            </w:tcMar>
            <w:vAlign w:val="center"/>
          </w:tcPr>
          <w:p w14:paraId="53457DDA">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AFF899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29</w:t>
            </w:r>
          </w:p>
        </w:tc>
        <w:tc>
          <w:tcPr>
            <w:tcW w:w="121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037DC5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14:paraId="2E119B22">
            <w:pPr>
              <w:jc w:val="left"/>
              <w:rPr>
                <w:rFonts w:hint="eastAsia" w:ascii="宋体" w:hAnsi="宋体" w:cs="宋体"/>
                <w:color w:val="000000"/>
                <w:sz w:val="20"/>
                <w:szCs w:val="20"/>
                <w:highlight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94036E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61</w:t>
            </w:r>
          </w:p>
        </w:tc>
        <w:tc>
          <w:tcPr>
            <w:tcW w:w="1530" w:type="dxa"/>
            <w:tcBorders>
              <w:top w:val="single" w:color="000000" w:sz="4" w:space="0"/>
              <w:left w:val="nil"/>
              <w:bottom w:val="single" w:color="000000" w:sz="4" w:space="0"/>
              <w:right w:val="nil"/>
            </w:tcBorders>
            <w:shd w:val="clear" w:color="auto" w:fill="FFFFFF"/>
            <w:noWrap/>
            <w:tcMar>
              <w:top w:w="15" w:type="dxa"/>
              <w:left w:w="15" w:type="dxa"/>
              <w:right w:w="15" w:type="dxa"/>
            </w:tcMar>
            <w:vAlign w:val="center"/>
          </w:tcPr>
          <w:p w14:paraId="486739D7">
            <w:pPr>
              <w:jc w:val="right"/>
              <w:rPr>
                <w:rFonts w:hint="eastAsia" w:ascii="宋体" w:hAnsi="宋体" w:cs="宋体"/>
                <w:color w:val="000000"/>
                <w:sz w:val="20"/>
                <w:szCs w:val="20"/>
                <w:highlight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4C049012">
            <w:pPr>
              <w:jc w:val="right"/>
              <w:rPr>
                <w:rFonts w:hint="eastAsia" w:ascii="宋体" w:hAnsi="宋体" w:cs="宋体"/>
                <w:color w:val="000000"/>
                <w:sz w:val="20"/>
                <w:szCs w:val="20"/>
                <w:highlight w:val="none"/>
              </w:rPr>
            </w:pPr>
          </w:p>
        </w:tc>
        <w:tc>
          <w:tcPr>
            <w:tcW w:w="1535" w:type="dxa"/>
            <w:gridSpan w:val="2"/>
            <w:tcBorders>
              <w:top w:val="single" w:color="000000" w:sz="4" w:space="0"/>
              <w:left w:val="nil"/>
              <w:bottom w:val="single" w:color="000000" w:sz="4" w:space="0"/>
              <w:right w:val="single" w:color="000000" w:sz="8" w:space="0"/>
            </w:tcBorders>
            <w:noWrap/>
            <w:tcMar>
              <w:top w:w="15" w:type="dxa"/>
              <w:left w:w="15" w:type="dxa"/>
              <w:right w:w="15" w:type="dxa"/>
            </w:tcMar>
            <w:vAlign w:val="center"/>
          </w:tcPr>
          <w:p w14:paraId="20A7CBCE">
            <w:pPr>
              <w:jc w:val="right"/>
              <w:rPr>
                <w:rFonts w:hint="eastAsia" w:ascii="宋体" w:hAnsi="宋体" w:cs="宋体"/>
                <w:color w:val="000000"/>
                <w:sz w:val="20"/>
                <w:szCs w:val="20"/>
                <w:highlight w:val="none"/>
              </w:rPr>
            </w:pPr>
          </w:p>
        </w:tc>
      </w:tr>
      <w:tr w14:paraId="50A566BC">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1D032B0C">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ABA484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30</w:t>
            </w:r>
          </w:p>
        </w:tc>
        <w:tc>
          <w:tcPr>
            <w:tcW w:w="1210"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7DF04FA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58EEDA7D">
            <w:pPr>
              <w:jc w:val="left"/>
              <w:rPr>
                <w:rFonts w:hint="eastAsia" w:ascii="宋体" w:hAnsi="宋体" w:cs="宋体"/>
                <w:color w:val="000000"/>
                <w:sz w:val="20"/>
                <w:szCs w:val="20"/>
                <w:highlight w:val="none"/>
              </w:rPr>
            </w:pPr>
          </w:p>
        </w:tc>
        <w:tc>
          <w:tcPr>
            <w:tcW w:w="993"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0886A2FD">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62</w:t>
            </w:r>
          </w:p>
        </w:tc>
        <w:tc>
          <w:tcPr>
            <w:tcW w:w="1530" w:type="dxa"/>
            <w:tcBorders>
              <w:top w:val="single" w:color="000000" w:sz="4" w:space="0"/>
              <w:left w:val="nil"/>
              <w:bottom w:val="nil"/>
              <w:right w:val="nil"/>
            </w:tcBorders>
            <w:shd w:val="clear" w:color="auto" w:fill="FFFFFF"/>
            <w:noWrap/>
            <w:tcMar>
              <w:top w:w="15" w:type="dxa"/>
              <w:left w:w="15" w:type="dxa"/>
              <w:right w:w="15" w:type="dxa"/>
            </w:tcMar>
            <w:vAlign w:val="center"/>
          </w:tcPr>
          <w:p w14:paraId="4D2D8F21">
            <w:pPr>
              <w:jc w:val="right"/>
              <w:rPr>
                <w:rFonts w:hint="eastAsia" w:ascii="宋体" w:hAnsi="宋体" w:cs="宋体"/>
                <w:color w:val="000000"/>
                <w:sz w:val="20"/>
                <w:szCs w:val="20"/>
                <w:highlight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7A34F3DF">
            <w:pPr>
              <w:jc w:val="right"/>
              <w:rPr>
                <w:rFonts w:hint="eastAsia" w:ascii="宋体" w:hAnsi="宋体" w:cs="宋体"/>
                <w:color w:val="000000"/>
                <w:sz w:val="20"/>
                <w:szCs w:val="20"/>
                <w:highlight w:val="none"/>
              </w:rPr>
            </w:pPr>
          </w:p>
        </w:tc>
        <w:tc>
          <w:tcPr>
            <w:tcW w:w="1535" w:type="dxa"/>
            <w:gridSpan w:val="2"/>
            <w:tcBorders>
              <w:top w:val="single" w:color="000000" w:sz="4" w:space="0"/>
              <w:left w:val="nil"/>
              <w:bottom w:val="nil"/>
              <w:right w:val="single" w:color="000000" w:sz="8" w:space="0"/>
            </w:tcBorders>
            <w:noWrap/>
            <w:tcMar>
              <w:top w:w="15" w:type="dxa"/>
              <w:left w:w="15" w:type="dxa"/>
              <w:right w:w="15" w:type="dxa"/>
            </w:tcMar>
            <w:vAlign w:val="center"/>
          </w:tcPr>
          <w:p w14:paraId="14545626">
            <w:pPr>
              <w:jc w:val="right"/>
              <w:rPr>
                <w:rFonts w:hint="eastAsia" w:ascii="宋体" w:hAnsi="宋体" w:cs="宋体"/>
                <w:color w:val="000000"/>
                <w:sz w:val="20"/>
                <w:szCs w:val="20"/>
                <w:highlight w:val="none"/>
              </w:rPr>
            </w:pPr>
          </w:p>
        </w:tc>
      </w:tr>
      <w:tr w14:paraId="50A52DF0">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nil"/>
              <w:right w:val="nil"/>
            </w:tcBorders>
            <w:shd w:val="clear" w:color="auto" w:fill="auto"/>
            <w:noWrap/>
            <w:tcMar>
              <w:top w:w="15" w:type="dxa"/>
              <w:left w:w="15" w:type="dxa"/>
              <w:right w:w="15" w:type="dxa"/>
            </w:tcMar>
            <w:vAlign w:val="center"/>
          </w:tcPr>
          <w:p w14:paraId="5D649E43">
            <w:pPr>
              <w:keepNext w:val="0"/>
              <w:keepLines w:val="0"/>
              <w:widowControl/>
              <w:suppressLineNumbers w:val="0"/>
              <w:jc w:val="lef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6C6FCD01">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w:t>
            </w:r>
          </w:p>
        </w:tc>
        <w:tc>
          <w:tcPr>
            <w:tcW w:w="1210" w:type="dxa"/>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14:paraId="249FEBA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596" w:type="dxa"/>
            <w:tcBorders>
              <w:top w:val="single" w:color="000000" w:sz="4" w:space="0"/>
              <w:left w:val="single" w:color="000000" w:sz="4" w:space="0"/>
              <w:bottom w:val="nil"/>
              <w:right w:val="nil"/>
            </w:tcBorders>
            <w:shd w:val="clear" w:color="auto" w:fill="auto"/>
            <w:noWrap/>
            <w:tcMar>
              <w:top w:w="15" w:type="dxa"/>
              <w:left w:w="15" w:type="dxa"/>
              <w:right w:w="15" w:type="dxa"/>
            </w:tcMar>
            <w:vAlign w:val="center"/>
          </w:tcPr>
          <w:p w14:paraId="10A3EC32">
            <w:pPr>
              <w:jc w:val="left"/>
              <w:rPr>
                <w:rFonts w:hint="eastAsia" w:ascii="宋体" w:hAnsi="宋体" w:cs="宋体"/>
                <w:color w:val="000000"/>
                <w:sz w:val="20"/>
                <w:szCs w:val="20"/>
                <w:highlight w:val="none"/>
              </w:rPr>
            </w:pPr>
          </w:p>
        </w:tc>
        <w:tc>
          <w:tcPr>
            <w:tcW w:w="993"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14:paraId="5C1D7988">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63</w:t>
            </w:r>
          </w:p>
        </w:tc>
        <w:tc>
          <w:tcPr>
            <w:tcW w:w="1530" w:type="dxa"/>
            <w:tcBorders>
              <w:top w:val="single" w:color="000000" w:sz="4" w:space="0"/>
              <w:left w:val="nil"/>
              <w:bottom w:val="single" w:color="auto" w:sz="4" w:space="0"/>
              <w:right w:val="nil"/>
            </w:tcBorders>
            <w:shd w:val="clear" w:color="auto" w:fill="FFFFFF"/>
            <w:noWrap/>
            <w:tcMar>
              <w:top w:w="15" w:type="dxa"/>
              <w:left w:w="15" w:type="dxa"/>
              <w:right w:w="15" w:type="dxa"/>
            </w:tcMar>
            <w:vAlign w:val="center"/>
          </w:tcPr>
          <w:p w14:paraId="797577B2">
            <w:pPr>
              <w:jc w:val="right"/>
              <w:rPr>
                <w:rFonts w:hint="eastAsia" w:ascii="宋体" w:hAnsi="宋体" w:cs="宋体"/>
                <w:color w:val="000000"/>
                <w:sz w:val="20"/>
                <w:szCs w:val="20"/>
                <w:highlight w:val="none"/>
              </w:rPr>
            </w:pPr>
          </w:p>
        </w:tc>
        <w:tc>
          <w:tcPr>
            <w:tcW w:w="1395" w:type="dxa"/>
            <w:tcBorders>
              <w:top w:val="single" w:color="000000" w:sz="4" w:space="0"/>
              <w:left w:val="single" w:color="000000" w:sz="4" w:space="0"/>
              <w:bottom w:val="single" w:color="auto" w:sz="4" w:space="0"/>
              <w:right w:val="single" w:color="000000" w:sz="4" w:space="0"/>
            </w:tcBorders>
            <w:shd w:val="clear" w:color="auto" w:fill="FFFFFF"/>
            <w:noWrap/>
            <w:tcMar>
              <w:top w:w="15" w:type="dxa"/>
              <w:left w:w="15" w:type="dxa"/>
              <w:right w:w="15" w:type="dxa"/>
            </w:tcMar>
            <w:vAlign w:val="center"/>
          </w:tcPr>
          <w:p w14:paraId="377C428D">
            <w:pPr>
              <w:jc w:val="right"/>
              <w:rPr>
                <w:rFonts w:hint="eastAsia" w:ascii="宋体" w:hAnsi="宋体" w:cs="宋体"/>
                <w:color w:val="000000"/>
                <w:sz w:val="20"/>
                <w:szCs w:val="20"/>
                <w:highlight w:val="none"/>
              </w:rPr>
            </w:pPr>
          </w:p>
        </w:tc>
        <w:tc>
          <w:tcPr>
            <w:tcW w:w="1535" w:type="dxa"/>
            <w:gridSpan w:val="2"/>
            <w:tcBorders>
              <w:top w:val="single" w:color="000000" w:sz="4" w:space="0"/>
              <w:left w:val="nil"/>
              <w:bottom w:val="nil"/>
              <w:right w:val="single" w:color="000000" w:sz="8" w:space="0"/>
            </w:tcBorders>
            <w:noWrap/>
            <w:tcMar>
              <w:top w:w="15" w:type="dxa"/>
              <w:left w:w="15" w:type="dxa"/>
              <w:right w:w="15" w:type="dxa"/>
            </w:tcMar>
            <w:vAlign w:val="center"/>
          </w:tcPr>
          <w:p w14:paraId="645C3CFC">
            <w:pPr>
              <w:jc w:val="right"/>
              <w:rPr>
                <w:rFonts w:hint="eastAsia" w:ascii="宋体" w:hAnsi="宋体" w:cs="宋体"/>
                <w:color w:val="000000"/>
                <w:sz w:val="20"/>
                <w:szCs w:val="20"/>
                <w:highlight w:val="none"/>
              </w:rPr>
            </w:pPr>
          </w:p>
        </w:tc>
      </w:tr>
      <w:tr w14:paraId="51646CBD">
        <w:tblPrEx>
          <w:tblCellMar>
            <w:top w:w="0" w:type="dxa"/>
            <w:left w:w="0" w:type="dxa"/>
            <w:bottom w:w="0" w:type="dxa"/>
            <w:right w:w="0" w:type="dxa"/>
          </w:tblCellMar>
        </w:tblPrEx>
        <w:trPr>
          <w:trHeight w:val="402" w:hRule="atLeast"/>
        </w:trPr>
        <w:tc>
          <w:tcPr>
            <w:tcW w:w="3417" w:type="dxa"/>
            <w:tcBorders>
              <w:top w:val="single" w:color="000000" w:sz="4" w:space="0"/>
              <w:left w:val="single" w:color="000000" w:sz="8" w:space="0"/>
              <w:bottom w:val="single" w:color="000000" w:sz="8" w:space="0"/>
              <w:right w:val="nil"/>
            </w:tcBorders>
            <w:shd w:val="clear" w:color="auto" w:fill="FFFFFF"/>
            <w:noWrap/>
            <w:tcMar>
              <w:top w:w="15" w:type="dxa"/>
              <w:left w:w="15" w:type="dxa"/>
              <w:right w:w="15" w:type="dxa"/>
            </w:tcMar>
            <w:vAlign w:val="center"/>
          </w:tcPr>
          <w:p w14:paraId="5EE75D81">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1297" w:type="dxa"/>
            <w:tcBorders>
              <w:top w:val="single" w:color="000000" w:sz="4" w:space="0"/>
              <w:left w:val="single" w:color="000000" w:sz="4" w:space="0"/>
              <w:bottom w:val="single" w:color="000000" w:sz="4" w:space="0"/>
              <w:right w:val="single" w:color="000000" w:sz="4" w:space="0"/>
            </w:tcBorders>
            <w:shd w:val="clear" w:color="auto" w:fill="FFFFFF"/>
            <w:noWrap/>
            <w:tcMar>
              <w:top w:w="15" w:type="dxa"/>
              <w:left w:w="15" w:type="dxa"/>
              <w:right w:w="15" w:type="dxa"/>
            </w:tcMar>
            <w:vAlign w:val="center"/>
          </w:tcPr>
          <w:p w14:paraId="37E44BAC">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w:t>
            </w:r>
          </w:p>
        </w:tc>
        <w:tc>
          <w:tcPr>
            <w:tcW w:w="1210"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4DCC0E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c>
          <w:tcPr>
            <w:tcW w:w="2596" w:type="dxa"/>
            <w:tcBorders>
              <w:top w:val="single" w:color="000000" w:sz="4" w:space="0"/>
              <w:left w:val="single" w:color="000000" w:sz="4" w:space="0"/>
              <w:bottom w:val="single" w:color="000000" w:sz="8" w:space="0"/>
              <w:right w:val="single" w:color="auto" w:sz="4" w:space="0"/>
            </w:tcBorders>
            <w:shd w:val="clear" w:color="auto" w:fill="FFFFFF"/>
            <w:noWrap/>
            <w:tcMar>
              <w:top w:w="15" w:type="dxa"/>
              <w:left w:w="15" w:type="dxa"/>
              <w:right w:w="15" w:type="dxa"/>
            </w:tcMar>
            <w:vAlign w:val="center"/>
          </w:tcPr>
          <w:p w14:paraId="6FC06F74">
            <w:pPr>
              <w:keepNext w:val="0"/>
              <w:keepLines w:val="0"/>
              <w:widowControl/>
              <w:suppressLineNumbers w:val="0"/>
              <w:jc w:val="center"/>
              <w:textAlignment w:val="center"/>
              <w:rPr>
                <w:rFonts w:hint="eastAsia" w:ascii="宋体" w:hAnsi="宋体" w:cs="宋体"/>
                <w:b/>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总计</w:t>
            </w:r>
          </w:p>
        </w:tc>
        <w:tc>
          <w:tcPr>
            <w:tcW w:w="993" w:type="dxa"/>
            <w:tcBorders>
              <w:top w:val="single" w:color="auto" w:sz="4" w:space="0"/>
              <w:left w:val="single" w:color="auto" w:sz="4" w:space="0"/>
              <w:bottom w:val="single" w:color="auto" w:sz="4" w:space="0"/>
              <w:right w:val="single" w:color="000000" w:sz="4" w:space="0"/>
            </w:tcBorders>
            <w:shd w:val="clear" w:color="auto" w:fill="FFFFFF"/>
            <w:noWrap/>
            <w:tcMar>
              <w:top w:w="15" w:type="dxa"/>
              <w:left w:w="15" w:type="dxa"/>
              <w:right w:w="15" w:type="dxa"/>
            </w:tcMar>
            <w:vAlign w:val="center"/>
          </w:tcPr>
          <w:p w14:paraId="17C9E060">
            <w:pPr>
              <w:keepNext w:val="0"/>
              <w:keepLines w:val="0"/>
              <w:widowControl/>
              <w:suppressLineNumbers w:val="0"/>
              <w:jc w:val="center"/>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w:t>
            </w:r>
          </w:p>
        </w:tc>
        <w:tc>
          <w:tcPr>
            <w:tcW w:w="1530" w:type="dxa"/>
            <w:tcBorders>
              <w:top w:val="single" w:color="auto" w:sz="4" w:space="0"/>
              <w:left w:val="nil"/>
              <w:bottom w:val="single" w:color="auto" w:sz="4" w:space="0"/>
              <w:right w:val="nil"/>
            </w:tcBorders>
            <w:shd w:val="clear" w:color="auto" w:fill="FFFFFF"/>
            <w:noWrap/>
            <w:tcMar>
              <w:top w:w="15" w:type="dxa"/>
              <w:left w:w="15" w:type="dxa"/>
              <w:right w:w="15" w:type="dxa"/>
            </w:tcMar>
            <w:vAlign w:val="center"/>
          </w:tcPr>
          <w:p w14:paraId="37E5E1F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953.42</w:t>
            </w:r>
          </w:p>
        </w:tc>
        <w:tc>
          <w:tcPr>
            <w:tcW w:w="1395" w:type="dxa"/>
            <w:tcBorders>
              <w:top w:val="single" w:color="auto" w:sz="4" w:space="0"/>
              <w:left w:val="single" w:color="000000" w:sz="4" w:space="0"/>
              <w:bottom w:val="single" w:color="auto" w:sz="4" w:space="0"/>
              <w:right w:val="single" w:color="auto" w:sz="4" w:space="0"/>
            </w:tcBorders>
            <w:shd w:val="clear" w:color="auto" w:fill="FFFFFF"/>
            <w:noWrap/>
            <w:tcMar>
              <w:top w:w="15" w:type="dxa"/>
              <w:left w:w="15" w:type="dxa"/>
              <w:right w:w="15" w:type="dxa"/>
            </w:tcMar>
            <w:vAlign w:val="center"/>
          </w:tcPr>
          <w:p w14:paraId="1422951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846.42</w:t>
            </w:r>
          </w:p>
        </w:tc>
        <w:tc>
          <w:tcPr>
            <w:tcW w:w="1535" w:type="dxa"/>
            <w:gridSpan w:val="2"/>
            <w:tcBorders>
              <w:top w:val="single" w:color="000000" w:sz="4" w:space="0"/>
              <w:left w:val="single" w:color="auto" w:sz="4" w:space="0"/>
              <w:bottom w:val="single" w:color="000000" w:sz="8" w:space="0"/>
              <w:right w:val="single" w:color="000000" w:sz="8" w:space="0"/>
            </w:tcBorders>
            <w:noWrap/>
            <w:tcMar>
              <w:top w:w="15" w:type="dxa"/>
              <w:left w:w="15" w:type="dxa"/>
              <w:right w:w="15" w:type="dxa"/>
            </w:tcMar>
            <w:vAlign w:val="center"/>
          </w:tcPr>
          <w:p w14:paraId="1C5D9919">
            <w:pPr>
              <w:keepNext w:val="0"/>
              <w:keepLines w:val="0"/>
              <w:widowControl/>
              <w:suppressLineNumbers w:val="0"/>
              <w:jc w:val="right"/>
              <w:textAlignment w:val="center"/>
              <w:rPr>
                <w:rFonts w:hint="eastAsia" w:ascii="宋体" w:hAnsi="宋体" w:cs="宋体"/>
                <w:b/>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r>
      <w:tr w14:paraId="38B043B0">
        <w:tblPrEx>
          <w:tblCellMar>
            <w:top w:w="0" w:type="dxa"/>
            <w:left w:w="0" w:type="dxa"/>
            <w:bottom w:w="0" w:type="dxa"/>
            <w:right w:w="0" w:type="dxa"/>
          </w:tblCellMar>
        </w:tblPrEx>
        <w:trPr>
          <w:trHeight w:val="585" w:hRule="atLeast"/>
        </w:trPr>
        <w:tc>
          <w:tcPr>
            <w:tcW w:w="12915" w:type="dxa"/>
            <w:gridSpan w:val="8"/>
            <w:tcBorders>
              <w:top w:val="single" w:color="000000" w:sz="8" w:space="0"/>
              <w:left w:val="nil"/>
              <w:bottom w:val="nil"/>
              <w:right w:val="nil"/>
            </w:tcBorders>
            <w:noWrap w:val="0"/>
            <w:tcMar>
              <w:top w:w="15" w:type="dxa"/>
              <w:left w:w="15" w:type="dxa"/>
              <w:right w:w="15" w:type="dxa"/>
            </w:tcMar>
            <w:vAlign w:val="center"/>
          </w:tcPr>
          <w:p w14:paraId="0483C51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本年度一般公共预算财政拨款、政府性基金预算财政拨款和国有资本经营预算财政拨款的总收支和年末结转结余情况。本表金额转换为万元时，因四舍五入可能存在尾差。</w:t>
            </w:r>
          </w:p>
        </w:tc>
        <w:tc>
          <w:tcPr>
            <w:tcW w:w="1058" w:type="dxa"/>
            <w:tcBorders>
              <w:top w:val="single" w:color="000000" w:sz="8" w:space="0"/>
              <w:left w:val="nil"/>
              <w:bottom w:val="nil"/>
              <w:right w:val="nil"/>
            </w:tcBorders>
            <w:noWrap w:val="0"/>
            <w:vAlign w:val="top"/>
          </w:tcPr>
          <w:p w14:paraId="10ADC96B">
            <w:pPr>
              <w:widowControl/>
              <w:jc w:val="left"/>
              <w:textAlignment w:val="center"/>
              <w:rPr>
                <w:rFonts w:hint="eastAsia" w:ascii="宋体" w:hAnsi="宋体" w:cs="宋体"/>
                <w:color w:val="000000"/>
                <w:kern w:val="0"/>
                <w:sz w:val="20"/>
                <w:szCs w:val="20"/>
                <w:highlight w:val="none"/>
                <w:lang w:bidi="ar"/>
              </w:rPr>
            </w:pPr>
          </w:p>
        </w:tc>
      </w:tr>
    </w:tbl>
    <w:p w14:paraId="12532CD6">
      <w:pPr>
        <w:rPr>
          <w:rFonts w:hint="eastAsia" w:ascii="仿宋_GB2312" w:hAnsi="仿宋_GB2312" w:eastAsia="仿宋_GB2312" w:cs="仿宋_GB2312"/>
          <w:color w:val="auto"/>
          <w:sz w:val="32"/>
          <w:szCs w:val="32"/>
          <w:highlight w:val="none"/>
        </w:rPr>
        <w:sectPr>
          <w:pgSz w:w="16838" w:h="11906" w:orient="landscape"/>
          <w:pgMar w:top="1400" w:right="1582" w:bottom="1242" w:left="1179" w:header="720" w:footer="720" w:gutter="0"/>
          <w:pgNumType w:fmt="numberInDash"/>
          <w:cols w:space="720" w:num="1"/>
          <w:docGrid w:type="lines" w:linePitch="312" w:charSpace="0"/>
        </w:sectPr>
      </w:pPr>
    </w:p>
    <w:tbl>
      <w:tblPr>
        <w:tblStyle w:val="3"/>
        <w:tblW w:w="5000" w:type="pct"/>
        <w:tblInd w:w="0" w:type="dxa"/>
        <w:tblLayout w:type="autofit"/>
        <w:tblCellMar>
          <w:top w:w="0" w:type="dxa"/>
          <w:left w:w="0" w:type="dxa"/>
          <w:bottom w:w="0" w:type="dxa"/>
          <w:right w:w="0" w:type="dxa"/>
        </w:tblCellMar>
      </w:tblPr>
      <w:tblGrid>
        <w:gridCol w:w="2279"/>
        <w:gridCol w:w="84"/>
        <w:gridCol w:w="2244"/>
        <w:gridCol w:w="154"/>
        <w:gridCol w:w="3592"/>
        <w:gridCol w:w="929"/>
        <w:gridCol w:w="1869"/>
        <w:gridCol w:w="462"/>
        <w:gridCol w:w="2375"/>
      </w:tblGrid>
      <w:tr w14:paraId="5D399651">
        <w:tblPrEx>
          <w:tblCellMar>
            <w:top w:w="0" w:type="dxa"/>
            <w:left w:w="0" w:type="dxa"/>
            <w:bottom w:w="0" w:type="dxa"/>
            <w:right w:w="0" w:type="dxa"/>
          </w:tblCellMar>
        </w:tblPrEx>
        <w:trPr>
          <w:trHeight w:val="600" w:hRule="atLeast"/>
        </w:trPr>
        <w:tc>
          <w:tcPr>
            <w:tcW w:w="5000" w:type="pct"/>
            <w:gridSpan w:val="9"/>
            <w:tcBorders>
              <w:top w:val="nil"/>
              <w:left w:val="nil"/>
              <w:bottom w:val="nil"/>
              <w:right w:val="nil"/>
            </w:tcBorders>
            <w:shd w:val="clear" w:color="auto" w:fill="FFFFFF"/>
            <w:noWrap w:val="0"/>
            <w:tcMar>
              <w:top w:w="15" w:type="dxa"/>
              <w:left w:w="15" w:type="dxa"/>
              <w:right w:w="15" w:type="dxa"/>
            </w:tcMar>
            <w:vAlign w:val="center"/>
          </w:tcPr>
          <w:p w14:paraId="00B6B124">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rPr>
              <w:t>一般公共预算财政拨款支出决算表</w:t>
            </w:r>
          </w:p>
        </w:tc>
      </w:tr>
      <w:tr w14:paraId="0B047D5E">
        <w:tblPrEx>
          <w:tblCellMar>
            <w:top w:w="0" w:type="dxa"/>
            <w:left w:w="0" w:type="dxa"/>
            <w:bottom w:w="0" w:type="dxa"/>
            <w:right w:w="0" w:type="dxa"/>
          </w:tblCellMar>
        </w:tblPrEx>
        <w:trPr>
          <w:trHeight w:val="503" w:hRule="atLeast"/>
        </w:trPr>
        <w:tc>
          <w:tcPr>
            <w:tcW w:w="815" w:type="pct"/>
            <w:tcBorders>
              <w:top w:val="nil"/>
              <w:left w:val="nil"/>
              <w:bottom w:val="nil"/>
              <w:right w:val="nil"/>
            </w:tcBorders>
            <w:shd w:val="clear" w:color="auto" w:fill="FFFFFF"/>
            <w:noWrap w:val="0"/>
            <w:tcMar>
              <w:top w:w="15" w:type="dxa"/>
              <w:left w:w="15" w:type="dxa"/>
              <w:right w:w="15" w:type="dxa"/>
            </w:tcMar>
            <w:vAlign w:val="center"/>
          </w:tcPr>
          <w:p w14:paraId="5C863FC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32" w:type="pct"/>
            <w:gridSpan w:val="2"/>
            <w:tcBorders>
              <w:top w:val="nil"/>
              <w:left w:val="nil"/>
              <w:bottom w:val="nil"/>
              <w:right w:val="nil"/>
            </w:tcBorders>
            <w:shd w:val="clear" w:color="auto" w:fill="FFFFFF"/>
            <w:noWrap w:val="0"/>
            <w:tcMar>
              <w:top w:w="15" w:type="dxa"/>
              <w:left w:w="15" w:type="dxa"/>
              <w:right w:w="15" w:type="dxa"/>
            </w:tcMar>
            <w:vAlign w:val="center"/>
          </w:tcPr>
          <w:p w14:paraId="2DCA134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339" w:type="pct"/>
            <w:gridSpan w:val="2"/>
            <w:tcBorders>
              <w:top w:val="nil"/>
              <w:left w:val="nil"/>
              <w:bottom w:val="nil"/>
              <w:right w:val="nil"/>
            </w:tcBorders>
            <w:shd w:val="clear" w:color="auto" w:fill="FFFFFF"/>
            <w:noWrap w:val="0"/>
            <w:tcMar>
              <w:top w:w="15" w:type="dxa"/>
              <w:left w:w="15" w:type="dxa"/>
              <w:right w:w="15" w:type="dxa"/>
            </w:tcMar>
            <w:vAlign w:val="center"/>
          </w:tcPr>
          <w:p w14:paraId="09B6FA6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332" w:type="pct"/>
            <w:tcBorders>
              <w:top w:val="nil"/>
              <w:left w:val="nil"/>
              <w:bottom w:val="nil"/>
              <w:right w:val="nil"/>
            </w:tcBorders>
            <w:shd w:val="clear" w:color="auto" w:fill="FFFFFF"/>
            <w:noWrap w:val="0"/>
            <w:tcMar>
              <w:top w:w="15" w:type="dxa"/>
              <w:left w:w="15" w:type="dxa"/>
              <w:right w:w="15" w:type="dxa"/>
            </w:tcMar>
            <w:vAlign w:val="center"/>
          </w:tcPr>
          <w:p w14:paraId="3963602A">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33" w:type="pct"/>
            <w:gridSpan w:val="2"/>
            <w:tcBorders>
              <w:top w:val="nil"/>
              <w:left w:val="nil"/>
              <w:bottom w:val="nil"/>
              <w:right w:val="nil"/>
            </w:tcBorders>
            <w:shd w:val="clear" w:color="auto" w:fill="FFFFFF"/>
            <w:noWrap w:val="0"/>
            <w:tcMar>
              <w:top w:w="15" w:type="dxa"/>
              <w:left w:w="15" w:type="dxa"/>
              <w:right w:w="15" w:type="dxa"/>
            </w:tcMar>
            <w:vAlign w:val="center"/>
          </w:tcPr>
          <w:p w14:paraId="5A2AC406">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47" w:type="pct"/>
            <w:tcBorders>
              <w:top w:val="nil"/>
              <w:left w:val="nil"/>
              <w:bottom w:val="nil"/>
              <w:right w:val="nil"/>
            </w:tcBorders>
            <w:shd w:val="clear" w:color="auto" w:fill="FFFFFF"/>
            <w:noWrap w:val="0"/>
            <w:tcMar>
              <w:top w:w="15" w:type="dxa"/>
              <w:left w:w="15" w:type="dxa"/>
              <w:right w:w="15" w:type="dxa"/>
            </w:tcMar>
            <w:vAlign w:val="center"/>
          </w:tcPr>
          <w:p w14:paraId="2BFA41A5">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Style w:val="7"/>
                <w:rFonts w:hint="default"/>
                <w:highlight w:val="none"/>
              </w:rPr>
              <w:t>5表</w:t>
            </w:r>
          </w:p>
        </w:tc>
      </w:tr>
      <w:tr w14:paraId="16BBFC56">
        <w:tblPrEx>
          <w:tblCellMar>
            <w:top w:w="0" w:type="dxa"/>
            <w:left w:w="0" w:type="dxa"/>
            <w:bottom w:w="0" w:type="dxa"/>
            <w:right w:w="0" w:type="dxa"/>
          </w:tblCellMar>
        </w:tblPrEx>
        <w:trPr>
          <w:trHeight w:val="313" w:hRule="atLeast"/>
        </w:trPr>
        <w:tc>
          <w:tcPr>
            <w:tcW w:w="1647" w:type="pct"/>
            <w:gridSpan w:val="3"/>
            <w:tcBorders>
              <w:top w:val="nil"/>
              <w:left w:val="nil"/>
              <w:bottom w:val="nil"/>
              <w:right w:val="nil"/>
            </w:tcBorders>
            <w:shd w:val="clear" w:color="auto" w:fill="FFFFFF"/>
            <w:noWrap w:val="0"/>
            <w:tcMar>
              <w:top w:w="15" w:type="dxa"/>
              <w:left w:w="15" w:type="dxa"/>
              <w:right w:w="15" w:type="dxa"/>
            </w:tcMar>
            <w:vAlign w:val="center"/>
          </w:tcPr>
          <w:p w14:paraId="6FA2FB67">
            <w:pPr>
              <w:keepNext w:val="0"/>
              <w:keepLines w:val="0"/>
              <w:pageBreakBefore w:val="0"/>
              <w:kinsoku/>
              <w:wordWrap/>
              <w:overflowPunct/>
              <w:topLinePunct w:val="0"/>
              <w:autoSpaceDE/>
              <w:autoSpaceDN/>
              <w:bidi w:val="0"/>
              <w:spacing w:line="240" w:lineRule="auto"/>
              <w:ind w:firstLine="0" w:firstLineChars="0"/>
              <w:jc w:val="left"/>
              <w:rPr>
                <w:rFonts w:ascii="宋体" w:hAnsi="宋体" w:eastAsia="宋体" w:cs="宋体"/>
                <w:color w:val="000000"/>
                <w:sz w:val="20"/>
                <w:szCs w:val="20"/>
                <w:highlight w:val="none"/>
              </w:rPr>
            </w:pPr>
            <w:r>
              <w:rPr>
                <w:rFonts w:hint="eastAsia" w:ascii="宋体" w:hAnsi="宋体" w:cs="宋体"/>
                <w:color w:val="000000"/>
                <w:kern w:val="0"/>
                <w:sz w:val="20"/>
                <w:szCs w:val="20"/>
                <w:highlight w:val="none"/>
                <w:lang w:eastAsia="zh-CN"/>
              </w:rPr>
              <w:t>部门</w:t>
            </w:r>
            <w:r>
              <w:rPr>
                <w:rFonts w:hint="eastAsia" w:ascii="宋体" w:hAnsi="宋体" w:eastAsia="宋体" w:cs="宋体"/>
                <w:color w:val="000000"/>
                <w:kern w:val="0"/>
                <w:sz w:val="20"/>
                <w:szCs w:val="20"/>
                <w:highlight w:val="none"/>
              </w:rPr>
              <w:t>：漯河市西城区新城管理办公室</w:t>
            </w:r>
          </w:p>
        </w:tc>
        <w:tc>
          <w:tcPr>
            <w:tcW w:w="1339" w:type="pct"/>
            <w:gridSpan w:val="2"/>
            <w:tcBorders>
              <w:top w:val="nil"/>
              <w:left w:val="nil"/>
              <w:bottom w:val="nil"/>
              <w:right w:val="nil"/>
            </w:tcBorders>
            <w:shd w:val="clear" w:color="auto" w:fill="FFFFFF"/>
            <w:noWrap w:val="0"/>
            <w:tcMar>
              <w:top w:w="15" w:type="dxa"/>
              <w:left w:w="15" w:type="dxa"/>
              <w:right w:w="15" w:type="dxa"/>
            </w:tcMar>
            <w:vAlign w:val="center"/>
          </w:tcPr>
          <w:p w14:paraId="417D7922">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2023年度</w:t>
            </w:r>
          </w:p>
        </w:tc>
        <w:tc>
          <w:tcPr>
            <w:tcW w:w="332" w:type="pct"/>
            <w:tcBorders>
              <w:top w:val="nil"/>
              <w:left w:val="nil"/>
              <w:bottom w:val="nil"/>
              <w:right w:val="nil"/>
            </w:tcBorders>
            <w:shd w:val="clear" w:color="auto" w:fill="FFFFFF"/>
            <w:noWrap w:val="0"/>
            <w:tcMar>
              <w:top w:w="15" w:type="dxa"/>
              <w:left w:w="15" w:type="dxa"/>
              <w:right w:w="15" w:type="dxa"/>
            </w:tcMar>
            <w:vAlign w:val="center"/>
          </w:tcPr>
          <w:p w14:paraId="275338C9">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33" w:type="pct"/>
            <w:gridSpan w:val="2"/>
            <w:tcBorders>
              <w:top w:val="nil"/>
              <w:left w:val="nil"/>
              <w:bottom w:val="nil"/>
              <w:right w:val="nil"/>
            </w:tcBorders>
            <w:shd w:val="clear" w:color="auto" w:fill="FFFFFF"/>
            <w:noWrap w:val="0"/>
            <w:tcMar>
              <w:top w:w="15" w:type="dxa"/>
              <w:left w:w="15" w:type="dxa"/>
              <w:right w:w="15" w:type="dxa"/>
            </w:tcMar>
            <w:vAlign w:val="center"/>
          </w:tcPr>
          <w:p w14:paraId="65872530">
            <w:pPr>
              <w:keepNext w:val="0"/>
              <w:keepLines w:val="0"/>
              <w:pageBreakBefore w:val="0"/>
              <w:kinsoku/>
              <w:wordWrap/>
              <w:overflowPunct/>
              <w:topLinePunct w:val="0"/>
              <w:autoSpaceDE/>
              <w:autoSpaceDN/>
              <w:bidi w:val="0"/>
              <w:spacing w:line="240" w:lineRule="auto"/>
              <w:ind w:firstLine="0" w:firstLineChars="0"/>
              <w:rPr>
                <w:rFonts w:ascii="宋体" w:hAnsi="宋体" w:eastAsia="宋体" w:cs="宋体"/>
                <w:color w:val="000000"/>
                <w:sz w:val="20"/>
                <w:szCs w:val="20"/>
                <w:highlight w:val="none"/>
              </w:rPr>
            </w:pPr>
          </w:p>
        </w:tc>
        <w:tc>
          <w:tcPr>
            <w:tcW w:w="847" w:type="pct"/>
            <w:tcBorders>
              <w:top w:val="nil"/>
              <w:left w:val="nil"/>
              <w:bottom w:val="nil"/>
              <w:right w:val="nil"/>
            </w:tcBorders>
            <w:shd w:val="clear" w:color="auto" w:fill="FFFFFF"/>
            <w:noWrap w:val="0"/>
            <w:tcMar>
              <w:top w:w="15" w:type="dxa"/>
              <w:left w:w="15" w:type="dxa"/>
              <w:right w:w="15" w:type="dxa"/>
            </w:tcMar>
            <w:vAlign w:val="center"/>
          </w:tcPr>
          <w:p w14:paraId="10105C72">
            <w:pPr>
              <w:keepNext w:val="0"/>
              <w:keepLines w:val="0"/>
              <w:pageBreakBefore w:val="0"/>
              <w:widowControl/>
              <w:kinsoku/>
              <w:wordWrap/>
              <w:overflowPunct/>
              <w:topLinePunct w:val="0"/>
              <w:autoSpaceDE/>
              <w:autoSpaceDN/>
              <w:bidi w:val="0"/>
              <w:spacing w:line="240" w:lineRule="auto"/>
              <w:ind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单位</w:t>
            </w:r>
            <w:r>
              <w:rPr>
                <w:rFonts w:hint="eastAsia" w:ascii="宋体" w:hAnsi="宋体" w:eastAsia="宋体" w:cs="宋体"/>
                <w:color w:val="000000"/>
                <w:kern w:val="0"/>
                <w:sz w:val="20"/>
                <w:szCs w:val="20"/>
                <w:highlight w:val="none"/>
              </w:rPr>
              <w:t>：万元</w:t>
            </w:r>
          </w:p>
        </w:tc>
      </w:tr>
      <w:tr w14:paraId="2F18D6B2">
        <w:tblPrEx>
          <w:tblCellMar>
            <w:top w:w="0" w:type="dxa"/>
            <w:left w:w="0" w:type="dxa"/>
            <w:bottom w:w="0" w:type="dxa"/>
            <w:right w:w="0" w:type="dxa"/>
          </w:tblCellMar>
        </w:tblPrEx>
        <w:trPr>
          <w:trHeight w:val="541" w:hRule="atLeast"/>
        </w:trPr>
        <w:tc>
          <w:tcPr>
            <w:tcW w:w="2986" w:type="pct"/>
            <w:gridSpan w:val="5"/>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05EDC119">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 xml:space="preserve">项 </w:t>
            </w:r>
            <w:r>
              <w:rPr>
                <w:rStyle w:val="8"/>
                <w:rFonts w:hint="default"/>
                <w:sz w:val="20"/>
                <w:szCs w:val="20"/>
                <w:highlight w:val="none"/>
              </w:rPr>
              <w:t xml:space="preserve">   </w:t>
            </w:r>
            <w:r>
              <w:rPr>
                <w:rStyle w:val="9"/>
                <w:rFonts w:hint="default"/>
                <w:sz w:val="20"/>
                <w:szCs w:val="20"/>
                <w:highlight w:val="none"/>
              </w:rPr>
              <w:t>目</w:t>
            </w:r>
          </w:p>
        </w:tc>
        <w:tc>
          <w:tcPr>
            <w:tcW w:w="2013" w:type="pct"/>
            <w:gridSpan w:val="4"/>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5D829D85">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r>
      <w:tr w14:paraId="6DAB076A">
        <w:tblPrEx>
          <w:tblCellMar>
            <w:top w:w="0" w:type="dxa"/>
            <w:left w:w="0" w:type="dxa"/>
            <w:bottom w:w="0" w:type="dxa"/>
            <w:right w:w="0" w:type="dxa"/>
          </w:tblCellMar>
        </w:tblPrEx>
        <w:trPr>
          <w:trHeight w:val="600" w:hRule="atLeast"/>
        </w:trPr>
        <w:tc>
          <w:tcPr>
            <w:tcW w:w="845" w:type="pct"/>
            <w:gridSpan w:val="2"/>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F4D2A5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14:paraId="093C8E1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857" w:type="pct"/>
            <w:gridSpan w:val="2"/>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C7FED2">
            <w:pPr>
              <w:keepNext w:val="0"/>
              <w:keepLines w:val="0"/>
              <w:pageBreakBefore w:val="0"/>
              <w:widowControl/>
              <w:kinsoku/>
              <w:wordWrap/>
              <w:overflowPunct/>
              <w:topLinePunct w:val="0"/>
              <w:autoSpaceDE/>
              <w:autoSpaceDN/>
              <w:bidi w:val="0"/>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1283" w:type="pct"/>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1AC46ED">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000" w:type="pct"/>
            <w:gridSpan w:val="2"/>
            <w:vMerge w:val="restar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00E5C413">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1013" w:type="pct"/>
            <w:gridSpan w:val="2"/>
            <w:vMerge w:val="restart"/>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01ACB72B">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r>
      <w:tr w14:paraId="0761A6B8">
        <w:tblPrEx>
          <w:tblCellMar>
            <w:top w:w="0" w:type="dxa"/>
            <w:left w:w="0" w:type="dxa"/>
            <w:bottom w:w="0" w:type="dxa"/>
            <w:right w:w="0" w:type="dxa"/>
          </w:tblCellMar>
        </w:tblPrEx>
        <w:trPr>
          <w:trHeight w:val="600" w:hRule="atLeast"/>
        </w:trPr>
        <w:tc>
          <w:tcPr>
            <w:tcW w:w="845" w:type="pct"/>
            <w:gridSpan w:val="2"/>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60898A8">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57" w:type="pct"/>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60934B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28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270E9B24">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gridSpan w:val="2"/>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78182ED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13"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61A95EB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14:paraId="621F6B69">
        <w:tblPrEx>
          <w:tblCellMar>
            <w:top w:w="0" w:type="dxa"/>
            <w:left w:w="0" w:type="dxa"/>
            <w:bottom w:w="0" w:type="dxa"/>
            <w:right w:w="0" w:type="dxa"/>
          </w:tblCellMar>
        </w:tblPrEx>
        <w:trPr>
          <w:trHeight w:val="600" w:hRule="atLeast"/>
        </w:trPr>
        <w:tc>
          <w:tcPr>
            <w:tcW w:w="845" w:type="pct"/>
            <w:gridSpan w:val="2"/>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F78F5B9">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857" w:type="pct"/>
            <w:gridSpan w:val="2"/>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28A9C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283" w:type="pct"/>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AF2692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00" w:type="pct"/>
            <w:gridSpan w:val="2"/>
            <w:vMerge w:val="continue"/>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33784193">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c>
          <w:tcPr>
            <w:tcW w:w="1013" w:type="pct"/>
            <w:gridSpan w:val="2"/>
            <w:vMerge w:val="continue"/>
            <w:tcBorders>
              <w:top w:val="nil"/>
              <w:left w:val="single" w:color="000000" w:sz="4" w:space="0"/>
              <w:bottom w:val="single" w:color="000000" w:sz="4" w:space="0"/>
              <w:right w:val="single" w:color="000000" w:sz="8" w:space="0"/>
            </w:tcBorders>
            <w:noWrap w:val="0"/>
            <w:tcMar>
              <w:top w:w="15" w:type="dxa"/>
              <w:left w:w="15" w:type="dxa"/>
              <w:right w:w="15" w:type="dxa"/>
            </w:tcMar>
            <w:vAlign w:val="center"/>
          </w:tcPr>
          <w:p w14:paraId="143A60AC">
            <w:pPr>
              <w:keepNext w:val="0"/>
              <w:keepLines w:val="0"/>
              <w:pageBreakBefore w:val="0"/>
              <w:kinsoku/>
              <w:wordWrap/>
              <w:overflowPunct/>
              <w:topLinePunct w:val="0"/>
              <w:autoSpaceDE/>
              <w:autoSpaceDN/>
              <w:bidi w:val="0"/>
              <w:spacing w:line="240" w:lineRule="auto"/>
              <w:ind w:firstLine="0" w:firstLineChars="0"/>
              <w:jc w:val="center"/>
              <w:rPr>
                <w:rFonts w:ascii="宋体" w:hAnsi="宋体" w:eastAsia="宋体" w:cs="宋体"/>
                <w:color w:val="000000"/>
                <w:sz w:val="20"/>
                <w:szCs w:val="20"/>
                <w:highlight w:val="none"/>
              </w:rPr>
            </w:pPr>
          </w:p>
        </w:tc>
      </w:tr>
      <w:tr w14:paraId="46705A48">
        <w:tblPrEx>
          <w:tblCellMar>
            <w:top w:w="0" w:type="dxa"/>
            <w:left w:w="0" w:type="dxa"/>
            <w:bottom w:w="0" w:type="dxa"/>
            <w:right w:w="0" w:type="dxa"/>
          </w:tblCellMar>
        </w:tblPrEx>
        <w:trPr>
          <w:trHeight w:val="450" w:hRule="atLeast"/>
        </w:trPr>
        <w:tc>
          <w:tcPr>
            <w:tcW w:w="1702"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CB05CB2">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1283"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130C7D3">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000"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222574">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1013" w:type="pct"/>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9440DE6">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r>
      <w:tr w14:paraId="13039DF6">
        <w:tblPrEx>
          <w:tblCellMar>
            <w:top w:w="0" w:type="dxa"/>
            <w:left w:w="0" w:type="dxa"/>
            <w:bottom w:w="0" w:type="dxa"/>
            <w:right w:w="0" w:type="dxa"/>
          </w:tblCellMar>
        </w:tblPrEx>
        <w:trPr>
          <w:trHeight w:val="450" w:hRule="atLeast"/>
        </w:trPr>
        <w:tc>
          <w:tcPr>
            <w:tcW w:w="1702" w:type="pct"/>
            <w:gridSpan w:val="4"/>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20AF1EE">
            <w:pPr>
              <w:keepNext w:val="0"/>
              <w:keepLines w:val="0"/>
              <w:pageBreakBefore w:val="0"/>
              <w:widowControl/>
              <w:kinsoku/>
              <w:wordWrap/>
              <w:overflowPunct/>
              <w:topLinePunct w:val="0"/>
              <w:autoSpaceDE/>
              <w:autoSpaceDN/>
              <w:bidi w:val="0"/>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12E33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846.42</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8DC3C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413.68</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E1351E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432.74</w:t>
            </w:r>
          </w:p>
        </w:tc>
      </w:tr>
      <w:tr w14:paraId="04FD5215">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58DF46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7A80C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一般公共服务支出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5AB82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691B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316.17</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2497F8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330.78</w:t>
            </w:r>
          </w:p>
        </w:tc>
      </w:tr>
      <w:tr w14:paraId="212BFE15">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BD296B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2B34F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政府办公厅（室）及相关机构事务</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960F93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AEE41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316.17</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D61CB6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330.78</w:t>
            </w:r>
          </w:p>
        </w:tc>
      </w:tr>
      <w:tr w14:paraId="7EA73A1A">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610F6A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2010350</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347D31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事业运行</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80BF9D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646.96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18FC3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316.17</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C46305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330.78</w:t>
            </w:r>
          </w:p>
        </w:tc>
      </w:tr>
      <w:tr w14:paraId="5C61E7B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92816A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91E82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社会保障和就业支出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3AFF0E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07033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33.34</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CC3E11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5B29BB1">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CEAFB5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F759C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行政事业单位养老支出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31462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4BF9E0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44E2B5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8BA2C0E">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F9F570D">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2080505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90D465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机关事业单位基本养老保险缴费支出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0DD75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C2E64E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BECA4C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BFEA645">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785598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C7687C3">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200C8A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C61CE5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E0EA9A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7572556">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B74D77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2089999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E15FC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其他社会保障和就业支出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6BA2F6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8E76C4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CAE5AF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FDA8432">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1CCA167">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B524F9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卫生健康支出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574E81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23A344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2BCC2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32E9E2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F66E820">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7A783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行政事业单位医疗</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700EE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6735A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23.13</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A05C98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0B24F8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A129A4D">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C0FE0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事业单位医疗</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18346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13.07</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AEA518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13.07</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F15023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14F11D9">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DB65EBD">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2101103</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E730F5">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公务员医疗补助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E9391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10.06</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7873E7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10.06</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74BEA6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C66E44A">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5B298D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3B1141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9A5B2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32AC6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3D6B5B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r>
      <w:tr w14:paraId="36B79E2F">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A72FD7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D4019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E3968C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AE3D3C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7B9B1DE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r>
      <w:tr w14:paraId="2CBCCE34">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E1B332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2120501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5A6E4F">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城乡社区环境卫生</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6EC152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4E6C30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2D11A6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7.71</w:t>
            </w:r>
          </w:p>
        </w:tc>
      </w:tr>
      <w:tr w14:paraId="374A44CE">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3C0F3C2">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474494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农林水支出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5F959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3D2886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524BEC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94.24</w:t>
            </w:r>
          </w:p>
        </w:tc>
      </w:tr>
      <w:tr w14:paraId="49B95317">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157D20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E4A37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农业农村</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D912C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08976D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57B616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r>
      <w:tr w14:paraId="6E24FB71">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8EC250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2130119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DDD69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防灾救灾</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31C4E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E6EE71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D94FFA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0.62</w:t>
            </w:r>
          </w:p>
        </w:tc>
      </w:tr>
      <w:tr w14:paraId="641BAAE9">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28D3D2E">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682C6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巩固脱贫攻坚成果衔接乡村振兴</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A176A6F">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0.20</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65596E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586910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0.20</w:t>
            </w:r>
          </w:p>
        </w:tc>
      </w:tr>
      <w:tr w14:paraId="11E37D53">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B00FA0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2130507</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DAEDB6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贷款奖补和贴息</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600F08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0.05</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AE0F9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25EF12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0.05</w:t>
            </w:r>
          </w:p>
        </w:tc>
      </w:tr>
      <w:tr w14:paraId="45BD2A5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E60729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2130599</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2F5262B">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其他巩固脱贫攻坚成果衔接乡村振兴支出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D52678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0.15</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C758F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5626B8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0.15</w:t>
            </w:r>
          </w:p>
        </w:tc>
      </w:tr>
      <w:tr w14:paraId="2913ECEF">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E20AF2A">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8F4065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农村综合改革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75F00A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8263EB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44B17B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r>
      <w:tr w14:paraId="49427378">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1259600">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2130705</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F5EA80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对村民委员会和村党支部的补助</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4DDE9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16C461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C777C9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93.43</w:t>
            </w:r>
          </w:p>
        </w:tc>
      </w:tr>
      <w:tr w14:paraId="68E1DF9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6CBA0F1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F9F850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住房保障支出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D54AB4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3F50D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201030E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6E25CC00">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0A94088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27E37D">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住房改革支出</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CEABAC">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568E15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99A84C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4337D66">
        <w:tblPrEx>
          <w:tblCellMar>
            <w:top w:w="0" w:type="dxa"/>
            <w:left w:w="0" w:type="dxa"/>
            <w:bottom w:w="0" w:type="dxa"/>
            <w:right w:w="0" w:type="dxa"/>
          </w:tblCellMar>
        </w:tblPrEx>
        <w:trPr>
          <w:trHeight w:val="450" w:hRule="atLeast"/>
        </w:trPr>
        <w:tc>
          <w:tcPr>
            <w:tcW w:w="2363" w:type="dxa"/>
            <w:gridSpan w:val="2"/>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2725EC84">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2210201</w:t>
            </w:r>
          </w:p>
        </w:tc>
        <w:tc>
          <w:tcPr>
            <w:tcW w:w="23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CC4F87">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住房公积金</w:t>
            </w:r>
          </w:p>
        </w:tc>
        <w:tc>
          <w:tcPr>
            <w:tcW w:w="359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87A0BF6">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2798"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EA1A9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2837" w:type="dxa"/>
            <w:gridSpan w:val="2"/>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3683F1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5760805">
        <w:tblPrEx>
          <w:tblCellMar>
            <w:top w:w="0" w:type="dxa"/>
            <w:left w:w="0" w:type="dxa"/>
            <w:bottom w:w="0" w:type="dxa"/>
            <w:right w:w="0" w:type="dxa"/>
          </w:tblCellMar>
        </w:tblPrEx>
        <w:trPr>
          <w:trHeight w:val="450" w:hRule="atLeast"/>
        </w:trPr>
        <w:tc>
          <w:tcPr>
            <w:tcW w:w="5000" w:type="pct"/>
            <w:gridSpan w:val="9"/>
            <w:tcBorders>
              <w:top w:val="single" w:color="000000" w:sz="4" w:space="0"/>
              <w:left w:val="single" w:color="000000" w:sz="8" w:space="0"/>
              <w:bottom w:val="single" w:color="000000" w:sz="8" w:space="0"/>
              <w:right w:val="single" w:color="000000" w:sz="8" w:space="0"/>
            </w:tcBorders>
            <w:noWrap w:val="0"/>
            <w:tcMar>
              <w:top w:w="15" w:type="dxa"/>
              <w:left w:w="15" w:type="dxa"/>
              <w:right w:w="15" w:type="dxa"/>
            </w:tcMar>
            <w:vAlign w:val="center"/>
          </w:tcPr>
          <w:p w14:paraId="199493FA">
            <w:pPr>
              <w:keepNext w:val="0"/>
              <w:keepLines w:val="0"/>
              <w:pageBreakBefore w:val="0"/>
              <w:tabs>
                <w:tab w:val="left" w:pos="1743"/>
              </w:tabs>
              <w:kinsoku/>
              <w:wordWrap/>
              <w:overflowPunct/>
              <w:topLinePunct w:val="0"/>
              <w:autoSpaceDE/>
              <w:autoSpaceDN/>
              <w:bidi w:val="0"/>
              <w:spacing w:line="240" w:lineRule="auto"/>
              <w:ind w:left="0" w:leftChars="0" w:firstLine="0" w:firstLineChars="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注：本表反映</w:t>
            </w:r>
            <w:r>
              <w:rPr>
                <w:rFonts w:hint="eastAsia" w:ascii="宋体" w:hAnsi="宋体" w:cs="宋体"/>
                <w:color w:val="000000"/>
                <w:sz w:val="20"/>
                <w:szCs w:val="20"/>
                <w:highlight w:val="none"/>
                <w:lang w:eastAsia="zh-CN"/>
              </w:rPr>
              <w:t>部门</w:t>
            </w:r>
            <w:r>
              <w:rPr>
                <w:rFonts w:hint="eastAsia" w:ascii="宋体" w:hAnsi="宋体" w:eastAsia="宋体" w:cs="宋体"/>
                <w:color w:val="000000"/>
                <w:sz w:val="20"/>
                <w:szCs w:val="20"/>
                <w:highlight w:val="none"/>
                <w:lang w:eastAsia="zh-CN"/>
              </w:rPr>
              <w:t>本年度一般公共预算财政拨款支出情况。</w:t>
            </w:r>
            <w:r>
              <w:rPr>
                <w:rFonts w:hint="eastAsia" w:ascii="宋体" w:hAnsi="宋体" w:cs="宋体"/>
                <w:color w:val="000000"/>
                <w:kern w:val="0"/>
                <w:sz w:val="20"/>
                <w:szCs w:val="20"/>
                <w:highlight w:val="none"/>
                <w:lang w:bidi="ar"/>
              </w:rPr>
              <w:t>本表金额转换为万元时，因四舍五入可能存在尾差。</w:t>
            </w:r>
          </w:p>
        </w:tc>
      </w:tr>
    </w:tbl>
    <w:p w14:paraId="5A851F53">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0" w:type="auto"/>
        <w:tblInd w:w="0" w:type="dxa"/>
        <w:tblLayout w:type="fixed"/>
        <w:tblCellMar>
          <w:top w:w="0" w:type="dxa"/>
          <w:left w:w="0" w:type="dxa"/>
          <w:bottom w:w="0" w:type="dxa"/>
          <w:right w:w="0" w:type="dxa"/>
        </w:tblCellMar>
      </w:tblPr>
      <w:tblGrid>
        <w:gridCol w:w="1008"/>
        <w:gridCol w:w="2785"/>
        <w:gridCol w:w="938"/>
        <w:gridCol w:w="870"/>
        <w:gridCol w:w="2066"/>
        <w:gridCol w:w="938"/>
        <w:gridCol w:w="870"/>
        <w:gridCol w:w="3575"/>
        <w:gridCol w:w="938"/>
      </w:tblGrid>
      <w:tr w14:paraId="19A3C824">
        <w:tblPrEx>
          <w:tblCellMar>
            <w:top w:w="0" w:type="dxa"/>
            <w:left w:w="0" w:type="dxa"/>
            <w:bottom w:w="0" w:type="dxa"/>
            <w:right w:w="0" w:type="dxa"/>
          </w:tblCellMar>
        </w:tblPrEx>
        <w:trPr>
          <w:trHeight w:val="435" w:hRule="atLeast"/>
        </w:trPr>
        <w:tc>
          <w:tcPr>
            <w:tcW w:w="13988" w:type="dxa"/>
            <w:gridSpan w:val="9"/>
            <w:tcBorders>
              <w:top w:val="nil"/>
              <w:left w:val="nil"/>
              <w:bottom w:val="nil"/>
              <w:right w:val="nil"/>
            </w:tcBorders>
            <w:noWrap/>
            <w:tcMar>
              <w:top w:w="15" w:type="dxa"/>
              <w:left w:w="15" w:type="dxa"/>
              <w:right w:w="15" w:type="dxa"/>
            </w:tcMar>
            <w:vAlign w:val="center"/>
          </w:tcPr>
          <w:p w14:paraId="38209E66">
            <w:pPr>
              <w:widowControl/>
              <w:jc w:val="center"/>
              <w:textAlignment w:val="center"/>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kern w:val="0"/>
                <w:sz w:val="32"/>
                <w:szCs w:val="32"/>
                <w:highlight w:val="none"/>
                <w:lang w:bidi="ar"/>
              </w:rPr>
              <w:t>一般公共预算财政拨款基本支出</w:t>
            </w:r>
            <w:r>
              <w:rPr>
                <w:rFonts w:hint="eastAsia" w:ascii="仿宋_GB2312" w:hAnsi="仿宋_GB2312" w:eastAsia="仿宋_GB2312" w:cs="仿宋_GB2312"/>
                <w:color w:val="000000"/>
                <w:kern w:val="0"/>
                <w:sz w:val="32"/>
                <w:szCs w:val="32"/>
                <w:highlight w:val="none"/>
                <w:lang w:val="en-US" w:eastAsia="zh-CN" w:bidi="ar"/>
              </w:rPr>
              <w:t>明细</w:t>
            </w:r>
            <w:r>
              <w:rPr>
                <w:rFonts w:hint="eastAsia" w:ascii="仿宋_GB2312" w:hAnsi="仿宋_GB2312" w:eastAsia="仿宋_GB2312" w:cs="仿宋_GB2312"/>
                <w:color w:val="000000"/>
                <w:kern w:val="0"/>
                <w:sz w:val="32"/>
                <w:szCs w:val="32"/>
                <w:highlight w:val="none"/>
                <w:lang w:bidi="ar"/>
              </w:rPr>
              <w:t>表</w:t>
            </w:r>
          </w:p>
        </w:tc>
      </w:tr>
      <w:tr w14:paraId="490C6A93">
        <w:tblPrEx>
          <w:tblCellMar>
            <w:top w:w="0" w:type="dxa"/>
            <w:left w:w="0" w:type="dxa"/>
            <w:bottom w:w="0" w:type="dxa"/>
            <w:right w:w="0" w:type="dxa"/>
          </w:tblCellMar>
        </w:tblPrEx>
        <w:trPr>
          <w:trHeight w:val="405" w:hRule="atLeast"/>
        </w:trPr>
        <w:tc>
          <w:tcPr>
            <w:tcW w:w="1008" w:type="dxa"/>
            <w:tcBorders>
              <w:top w:val="nil"/>
              <w:left w:val="nil"/>
              <w:bottom w:val="nil"/>
              <w:right w:val="nil"/>
            </w:tcBorders>
            <w:shd w:val="clear" w:color="auto" w:fill="FFFFFF"/>
            <w:noWrap w:val="0"/>
            <w:tcMar>
              <w:top w:w="15" w:type="dxa"/>
              <w:left w:w="15" w:type="dxa"/>
              <w:right w:w="15" w:type="dxa"/>
            </w:tcMar>
            <w:vAlign w:val="center"/>
          </w:tcPr>
          <w:p w14:paraId="7EB8D4DC">
            <w:pPr>
              <w:jc w:val="center"/>
              <w:rPr>
                <w:rFonts w:hint="eastAsia" w:ascii="宋体" w:hAnsi="宋体" w:cs="宋体"/>
                <w:color w:val="000000"/>
                <w:sz w:val="20"/>
                <w:szCs w:val="20"/>
                <w:highlight w:val="none"/>
              </w:rPr>
            </w:pPr>
          </w:p>
        </w:tc>
        <w:tc>
          <w:tcPr>
            <w:tcW w:w="2785" w:type="dxa"/>
            <w:tcBorders>
              <w:top w:val="nil"/>
              <w:left w:val="nil"/>
              <w:bottom w:val="nil"/>
              <w:right w:val="nil"/>
            </w:tcBorders>
            <w:shd w:val="clear" w:color="auto" w:fill="FFFFFF"/>
            <w:noWrap w:val="0"/>
            <w:tcMar>
              <w:top w:w="15" w:type="dxa"/>
              <w:left w:w="15" w:type="dxa"/>
              <w:right w:w="15" w:type="dxa"/>
            </w:tcMar>
            <w:vAlign w:val="center"/>
          </w:tcPr>
          <w:p w14:paraId="308812E6">
            <w:pPr>
              <w:jc w:val="cente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14:paraId="5F3A9592">
            <w:pPr>
              <w:jc w:val="cente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14:paraId="36E0A5B9">
            <w:pPr>
              <w:rPr>
                <w:rFonts w:hint="eastAsia" w:ascii="宋体" w:hAnsi="宋体" w:cs="宋体"/>
                <w:color w:val="000000"/>
                <w:sz w:val="20"/>
                <w:szCs w:val="20"/>
                <w:highlight w:val="none"/>
              </w:rPr>
            </w:pPr>
          </w:p>
        </w:tc>
        <w:tc>
          <w:tcPr>
            <w:tcW w:w="2066" w:type="dxa"/>
            <w:tcBorders>
              <w:top w:val="nil"/>
              <w:left w:val="nil"/>
              <w:bottom w:val="nil"/>
              <w:right w:val="nil"/>
            </w:tcBorders>
            <w:shd w:val="clear" w:color="auto" w:fill="FFFFFF"/>
            <w:noWrap w:val="0"/>
            <w:tcMar>
              <w:top w:w="15" w:type="dxa"/>
              <w:left w:w="15" w:type="dxa"/>
              <w:right w:w="15" w:type="dxa"/>
            </w:tcMar>
            <w:vAlign w:val="center"/>
          </w:tcPr>
          <w:p w14:paraId="24BCBA1A">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val="0"/>
            <w:tcMar>
              <w:top w:w="15" w:type="dxa"/>
              <w:left w:w="15" w:type="dxa"/>
              <w:right w:w="15" w:type="dxa"/>
            </w:tcMar>
            <w:vAlign w:val="center"/>
          </w:tcPr>
          <w:p w14:paraId="04C5BE68">
            <w:pPr>
              <w:rPr>
                <w:rFonts w:hint="eastAsia" w:ascii="宋体" w:hAnsi="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14:paraId="730D6FAC">
            <w:pPr>
              <w:rPr>
                <w:rFonts w:hint="eastAsia" w:ascii="宋体" w:hAnsi="宋体" w:cs="宋体"/>
                <w:color w:val="000000"/>
                <w:sz w:val="20"/>
                <w:szCs w:val="20"/>
                <w:highlight w:val="none"/>
              </w:rPr>
            </w:pPr>
          </w:p>
        </w:tc>
        <w:tc>
          <w:tcPr>
            <w:tcW w:w="3575" w:type="dxa"/>
            <w:tcBorders>
              <w:top w:val="nil"/>
              <w:left w:val="nil"/>
              <w:bottom w:val="nil"/>
              <w:right w:val="nil"/>
            </w:tcBorders>
            <w:shd w:val="clear" w:color="auto" w:fill="FFFFFF"/>
            <w:noWrap w:val="0"/>
            <w:tcMar>
              <w:top w:w="15" w:type="dxa"/>
              <w:left w:w="15" w:type="dxa"/>
              <w:right w:w="15" w:type="dxa"/>
            </w:tcMar>
            <w:vAlign w:val="center"/>
          </w:tcPr>
          <w:p w14:paraId="51BD104F">
            <w:pPr>
              <w:rPr>
                <w:rFonts w:hint="eastAsia" w:ascii="宋体" w:hAnsi="宋体" w:cs="宋体"/>
                <w:color w:val="000000"/>
                <w:sz w:val="20"/>
                <w:szCs w:val="20"/>
                <w:highlight w:val="none"/>
              </w:rPr>
            </w:pPr>
          </w:p>
        </w:tc>
        <w:tc>
          <w:tcPr>
            <w:tcW w:w="938" w:type="dxa"/>
            <w:tcBorders>
              <w:top w:val="nil"/>
              <w:left w:val="nil"/>
              <w:bottom w:val="nil"/>
              <w:right w:val="nil"/>
            </w:tcBorders>
            <w:shd w:val="clear" w:color="auto" w:fill="FFFFFF"/>
            <w:noWrap/>
            <w:tcMar>
              <w:top w:w="15" w:type="dxa"/>
              <w:left w:w="15" w:type="dxa"/>
              <w:right w:w="15" w:type="dxa"/>
            </w:tcMar>
            <w:vAlign w:val="center"/>
          </w:tcPr>
          <w:p w14:paraId="4098D54A">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公开06表</w:t>
            </w:r>
          </w:p>
        </w:tc>
      </w:tr>
      <w:tr w14:paraId="0963A5B0">
        <w:tblPrEx>
          <w:tblCellMar>
            <w:top w:w="0" w:type="dxa"/>
            <w:left w:w="0" w:type="dxa"/>
            <w:bottom w:w="0" w:type="dxa"/>
            <w:right w:w="0" w:type="dxa"/>
          </w:tblCellMar>
        </w:tblPrEx>
        <w:trPr>
          <w:trHeight w:val="300" w:hRule="atLeast"/>
        </w:trPr>
        <w:tc>
          <w:tcPr>
            <w:tcW w:w="3793" w:type="dxa"/>
            <w:gridSpan w:val="2"/>
            <w:tcBorders>
              <w:top w:val="nil"/>
              <w:left w:val="nil"/>
              <w:bottom w:val="nil"/>
              <w:right w:val="nil"/>
            </w:tcBorders>
            <w:noWrap/>
            <w:tcMar>
              <w:top w:w="15" w:type="dxa"/>
              <w:left w:w="15" w:type="dxa"/>
              <w:right w:w="15" w:type="dxa"/>
            </w:tcMar>
            <w:vAlign w:val="center"/>
          </w:tcPr>
          <w:p w14:paraId="6445E0C1">
            <w:pPr>
              <w:rPr>
                <w:rFonts w:ascii="Arial" w:hAnsi="Arial" w:cs="Arial"/>
                <w:color w:val="000000"/>
                <w:sz w:val="20"/>
                <w:szCs w:val="20"/>
                <w:highlight w:val="none"/>
              </w:rPr>
            </w:pPr>
            <w:r>
              <w:rPr>
                <w:rFonts w:hint="eastAsia" w:ascii="宋体" w:hAnsi="宋体" w:cs="宋体"/>
                <w:color w:val="000000"/>
                <w:kern w:val="0"/>
                <w:sz w:val="20"/>
                <w:szCs w:val="20"/>
                <w:highlight w:val="none"/>
                <w:lang w:eastAsia="zh-CN" w:bidi="ar"/>
              </w:rPr>
              <w:t>部门</w:t>
            </w:r>
            <w:r>
              <w:rPr>
                <w:rFonts w:ascii="Arial" w:hAnsi="Arial" w:cs="Arial"/>
                <w:color w:val="000000"/>
                <w:kern w:val="0"/>
                <w:sz w:val="20"/>
                <w:szCs w:val="20"/>
                <w:highlight w:val="none"/>
                <w:lang w:bidi="ar"/>
              </w:rPr>
              <w:t>：</w:t>
            </w:r>
            <w:r>
              <w:rPr>
                <w:rFonts w:hint="eastAsia" w:ascii="Arial" w:hAnsi="Arial" w:cs="Arial"/>
                <w:color w:val="000000"/>
                <w:kern w:val="0"/>
                <w:sz w:val="20"/>
                <w:szCs w:val="20"/>
                <w:highlight w:val="none"/>
                <w:lang w:bidi="ar"/>
              </w:rPr>
              <w:t>漯河市西城区新城管理办公室</w:t>
            </w:r>
          </w:p>
        </w:tc>
        <w:tc>
          <w:tcPr>
            <w:tcW w:w="938" w:type="dxa"/>
            <w:tcBorders>
              <w:top w:val="nil"/>
              <w:left w:val="nil"/>
              <w:bottom w:val="nil"/>
              <w:right w:val="nil"/>
            </w:tcBorders>
            <w:noWrap/>
            <w:tcMar>
              <w:top w:w="15" w:type="dxa"/>
              <w:left w:w="15" w:type="dxa"/>
              <w:right w:w="15" w:type="dxa"/>
            </w:tcMar>
            <w:vAlign w:val="center"/>
          </w:tcPr>
          <w:p w14:paraId="1C986B8A">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14:paraId="2F3A218A">
            <w:pPr>
              <w:rPr>
                <w:rFonts w:ascii="Arial" w:hAnsi="Arial" w:cs="Arial"/>
                <w:color w:val="000000"/>
                <w:sz w:val="20"/>
                <w:szCs w:val="20"/>
                <w:highlight w:val="none"/>
              </w:rPr>
            </w:pPr>
          </w:p>
        </w:tc>
        <w:tc>
          <w:tcPr>
            <w:tcW w:w="2066" w:type="dxa"/>
            <w:tcBorders>
              <w:top w:val="nil"/>
              <w:left w:val="nil"/>
              <w:bottom w:val="nil"/>
              <w:right w:val="nil"/>
            </w:tcBorders>
            <w:noWrap/>
            <w:tcMar>
              <w:top w:w="15" w:type="dxa"/>
              <w:left w:w="15" w:type="dxa"/>
              <w:right w:w="15" w:type="dxa"/>
            </w:tcMar>
            <w:vAlign w:val="center"/>
          </w:tcPr>
          <w:p w14:paraId="045D0235">
            <w:pPr>
              <w:rPr>
                <w:rFonts w:ascii="Arial" w:hAnsi="Arial" w:cs="Arial"/>
                <w:color w:val="000000"/>
                <w:sz w:val="20"/>
                <w:szCs w:val="20"/>
                <w:highlight w:val="none"/>
              </w:rPr>
            </w:pPr>
            <w:r>
              <w:rPr>
                <w:rFonts w:hint="eastAsia" w:ascii="Arial" w:hAnsi="Arial" w:cs="Arial"/>
                <w:color w:val="000000"/>
                <w:sz w:val="20"/>
                <w:szCs w:val="20"/>
                <w:highlight w:val="none"/>
              </w:rPr>
              <w:t>2023年度</w:t>
            </w:r>
          </w:p>
        </w:tc>
        <w:tc>
          <w:tcPr>
            <w:tcW w:w="938" w:type="dxa"/>
            <w:tcBorders>
              <w:top w:val="nil"/>
              <w:left w:val="nil"/>
              <w:bottom w:val="nil"/>
              <w:right w:val="nil"/>
            </w:tcBorders>
            <w:noWrap/>
            <w:tcMar>
              <w:top w:w="15" w:type="dxa"/>
              <w:left w:w="15" w:type="dxa"/>
              <w:right w:w="15" w:type="dxa"/>
            </w:tcMar>
            <w:vAlign w:val="center"/>
          </w:tcPr>
          <w:p w14:paraId="3A338CCE">
            <w:pPr>
              <w:rPr>
                <w:rFonts w:ascii="Arial" w:hAnsi="Arial" w:cs="Arial"/>
                <w:color w:val="000000"/>
                <w:sz w:val="20"/>
                <w:szCs w:val="20"/>
                <w:highlight w:val="none"/>
              </w:rPr>
            </w:pPr>
          </w:p>
        </w:tc>
        <w:tc>
          <w:tcPr>
            <w:tcW w:w="870" w:type="dxa"/>
            <w:tcBorders>
              <w:top w:val="nil"/>
              <w:left w:val="nil"/>
              <w:bottom w:val="nil"/>
              <w:right w:val="nil"/>
            </w:tcBorders>
            <w:noWrap/>
            <w:tcMar>
              <w:top w:w="15" w:type="dxa"/>
              <w:left w:w="15" w:type="dxa"/>
              <w:right w:w="15" w:type="dxa"/>
            </w:tcMar>
            <w:vAlign w:val="center"/>
          </w:tcPr>
          <w:p w14:paraId="48C917D4">
            <w:pPr>
              <w:rPr>
                <w:rFonts w:ascii="Arial" w:hAnsi="Arial" w:cs="Arial"/>
                <w:color w:val="000000"/>
                <w:sz w:val="20"/>
                <w:szCs w:val="20"/>
                <w:highlight w:val="none"/>
              </w:rPr>
            </w:pPr>
          </w:p>
        </w:tc>
        <w:tc>
          <w:tcPr>
            <w:tcW w:w="3575" w:type="dxa"/>
            <w:tcBorders>
              <w:top w:val="nil"/>
              <w:left w:val="nil"/>
              <w:bottom w:val="nil"/>
              <w:right w:val="nil"/>
            </w:tcBorders>
            <w:noWrap/>
            <w:tcMar>
              <w:top w:w="15" w:type="dxa"/>
              <w:left w:w="15" w:type="dxa"/>
              <w:right w:w="15" w:type="dxa"/>
            </w:tcMar>
            <w:vAlign w:val="center"/>
          </w:tcPr>
          <w:p w14:paraId="305267BC">
            <w:pPr>
              <w:rPr>
                <w:rFonts w:ascii="Arial" w:hAnsi="Arial" w:cs="Arial"/>
                <w:color w:val="000000"/>
                <w:sz w:val="20"/>
                <w:szCs w:val="20"/>
                <w:highlight w:val="none"/>
              </w:rPr>
            </w:pPr>
          </w:p>
        </w:tc>
        <w:tc>
          <w:tcPr>
            <w:tcW w:w="938" w:type="dxa"/>
            <w:tcBorders>
              <w:top w:val="nil"/>
              <w:left w:val="nil"/>
              <w:bottom w:val="nil"/>
              <w:right w:val="nil"/>
            </w:tcBorders>
            <w:noWrap/>
            <w:tcMar>
              <w:top w:w="15" w:type="dxa"/>
              <w:left w:w="15" w:type="dxa"/>
              <w:right w:w="15" w:type="dxa"/>
            </w:tcMar>
            <w:vAlign w:val="center"/>
          </w:tcPr>
          <w:p w14:paraId="45A4BA8E">
            <w:pPr>
              <w:widowControl/>
              <w:jc w:val="righ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单位：万元</w:t>
            </w:r>
          </w:p>
        </w:tc>
      </w:tr>
      <w:tr w14:paraId="58BFE3F8">
        <w:tblPrEx>
          <w:tblCellMar>
            <w:top w:w="0" w:type="dxa"/>
            <w:left w:w="0" w:type="dxa"/>
            <w:bottom w:w="0" w:type="dxa"/>
            <w:right w:w="0" w:type="dxa"/>
          </w:tblCellMar>
        </w:tblPrEx>
        <w:trPr>
          <w:trHeight w:val="615" w:hRule="atLeast"/>
        </w:trPr>
        <w:tc>
          <w:tcPr>
            <w:tcW w:w="1008"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469F1EA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78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716CD4D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4DF1878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028671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2066"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08203E8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61A603D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c>
          <w:tcPr>
            <w:tcW w:w="870" w:type="dxa"/>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5A55CC4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经济分类科目编码</w:t>
            </w:r>
          </w:p>
        </w:tc>
        <w:tc>
          <w:tcPr>
            <w:tcW w:w="3575" w:type="dxa"/>
            <w:tcBorders>
              <w:top w:val="single" w:color="000000" w:sz="8" w:space="0"/>
              <w:left w:val="single" w:color="000000" w:sz="4" w:space="0"/>
              <w:bottom w:val="single" w:color="000000" w:sz="4" w:space="0"/>
              <w:right w:val="single" w:color="000000" w:sz="4" w:space="0"/>
            </w:tcBorders>
            <w:noWrap w:val="0"/>
            <w:tcMar>
              <w:top w:w="15" w:type="dxa"/>
              <w:left w:w="15" w:type="dxa"/>
              <w:right w:w="15" w:type="dxa"/>
            </w:tcMar>
            <w:vAlign w:val="center"/>
          </w:tcPr>
          <w:p w14:paraId="1D6C4E5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科目名称</w:t>
            </w:r>
          </w:p>
        </w:tc>
        <w:tc>
          <w:tcPr>
            <w:tcW w:w="938" w:type="dxa"/>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7CA8DBB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决算数</w:t>
            </w:r>
          </w:p>
        </w:tc>
      </w:tr>
      <w:tr w14:paraId="414EF51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5C8261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6238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1BD59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399.1</w:t>
            </w:r>
            <w:r>
              <w:rPr>
                <w:rFonts w:hint="eastAsia" w:ascii="宋体" w:hAnsi="宋体" w:cs="宋体"/>
                <w:i w:val="0"/>
                <w:iCs w:val="0"/>
                <w:color w:val="000000"/>
                <w:kern w:val="0"/>
                <w:sz w:val="22"/>
                <w:szCs w:val="22"/>
                <w:u w:val="none"/>
                <w:lang w:val="en-US" w:eastAsia="zh-CN" w:bidi="ar"/>
              </w:rPr>
              <w:t>2</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CC1D5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D7318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639A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13.50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1A188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E6947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8E79E1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1.06</w:t>
            </w:r>
          </w:p>
        </w:tc>
      </w:tr>
      <w:tr w14:paraId="509A6D3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6AC3A59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EDE3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基本工资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D0361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265.40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54F28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E4FF6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B23A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0.15</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077DD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7A14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房屋建筑物购建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254383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6A7EE0D">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F2269D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BDADE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津贴补贴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A53B0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11.55</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72585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D72D8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印刷费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7D5A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0.22</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2961D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4134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办公设备购置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7398B1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1.06</w:t>
            </w:r>
          </w:p>
        </w:tc>
      </w:tr>
      <w:tr w14:paraId="2EC35B0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DE00D6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AFBCE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DF988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23.75</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22AE7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60CFF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咨询费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ECFF7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6FFA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2AEB0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专用设备购置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63431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8DC8BF6">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A770A1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6D26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伙食补助费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61E53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EE69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3D4F2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手续费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4445F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B4061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1515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基础设施建设</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D8C328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EF9AD5D">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54C8DE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775EB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绩效工资</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5CE8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25219F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B9826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E7B92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F4C0A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2AE5B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大型修缮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6DB414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BB28CD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1B6A06D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80EA1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机关事业单位基本养老保险费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F0023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32.93</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B1D8F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760EE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5C04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1.42</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BE888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17E81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信息网络及软件购置更新</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94D6A8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3E222A4">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86C019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8910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职业年金缴费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619A0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2D485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AC35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邮电费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7C2C9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FB283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5D46E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物资储备</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D332B2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7D49A1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A01CAD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D77FA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职工基本医疗保险缴费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F36FF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14.72</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99A67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330D3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取暖费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B850A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43A47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31009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24751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土地补偿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94095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0FD1E8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9953ED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78D7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公务员医疗补助缴费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267C7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8.41</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BF1F8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30209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C1BE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物业管理费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0F3D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F772D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31010</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08B52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安置补助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60645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DBC723C">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D753B5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52399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其他社会保障缴费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58103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0.41</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635F7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ECEBC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差旅费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E09CE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0.11</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7AEBF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70B28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地上附着物和青苗补偿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03E38A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0BE059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3B3F7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19EC2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住房公积金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6683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41.04</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49C2F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06936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因公出国（境）费用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CDE23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5BB0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719EC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拆迁补偿</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B52D85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3D9074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D8E63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30114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F9D93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03D85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DAE84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A85AE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维修（护）费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173BA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2.36</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00E59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CC749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244F99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81E85C5">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7BD0783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30199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9F770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其他工资福利支出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2371C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0.92</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44332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6A54A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租赁费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E8B0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3AFFB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31019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CA0DF6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其他交通工具购置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E9BBA4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6F3093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F8DC45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A9728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对个人和家庭的补助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71388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2B2B4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5ECB0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会议费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98307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A2377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41CC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文物和陈列品购置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7E6304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6D4F1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56F69B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30301</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88168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离休费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5680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7E1C65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BBBA5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培训费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71491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8CB7C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31022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A38D5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无形资产购置</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FD3AB1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A9A7D88">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691445F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30302</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6E11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退休费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A57F5F">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702E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6253E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公务招待费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8579F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51CFB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31099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02734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其他资本性支出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56183D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3777CAE">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718692F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30303</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CDD5A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退职（役）费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542756">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01E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30218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77222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专用材料费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C5DCE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7CAD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4206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6DDA11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13ECC00">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C5A7B1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30304</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8F1E0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抚恤金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E54B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73C0ED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09E8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被装购置费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D0E2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E3EE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31201</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6C93D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资本金注入</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0171257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719CF3">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0B9456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30305</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3237A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生活补助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48F8E1">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8E8E7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30225</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01BFD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专用燃料费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E5781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CF8B8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C62A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政府投资基金股权投资</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97B908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2B1F0DB">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DC8CA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30306</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C19EEC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救济费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7A8AB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D71BF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30226</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01020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劳务费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705170">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681B7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31204</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BE13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费用补贴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CBAEA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F7FB69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7F3180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30307</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EA8AB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医疗费补助</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2DA9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E524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AC78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委托业务费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78133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6.88</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00408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31205</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8748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利息补贴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EF3F1D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A426D70">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8FE7CD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30308</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D4FB8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助学金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F069B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28070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30228</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DC9C3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工会经费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569663">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B864F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31299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1513C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其他对企业补助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554F25D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DE2D131">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D9ADFF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30309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C2977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奖励金</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2D6DA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E7C69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30229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724F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福利费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43DD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560A1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E779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对社会保障基金补助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A1997D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B0DD87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4EC94CA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30310</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D5AB7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个人农业生产补贴</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DC9ECE">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5AC86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56FC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公务用车运行维护费</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2EBE2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A829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31302</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97FA6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对社会保险基金补助</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F5D465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2A3C8E4F">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CA3DE4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30399</w:t>
            </w: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DA597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对其他个人和家庭的补助支出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74949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E7AB9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30239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13F83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其他交通费用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649CED">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B83F4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31303</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4D654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补充全国社会保障基金</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1D1F84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60E758C">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D354AAA">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6ABE94">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FBE8F0">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8B4A69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30240</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7D88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税金及附加费用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1CAC6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21073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F3B65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A899AE9">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470966B">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25950F66">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252B63">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1F0DE7">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A1E0D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30299</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712E9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其他商品和服务支出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47725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2.36</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D0FEF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39906</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1E565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赠与</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1D971A07">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06B0C839">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3D4FD4FB">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2B33B21">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804C19">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A8E10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563B4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债务利息及费用支出</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53127A">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AA432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39907</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A9954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国家赔偿费用支出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A099FBC">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37C481B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6F4A267">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6D399F">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E10834">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2DA19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30701</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3D10E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5FD452">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00AA1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39908</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6D377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对民间非营利组织和群众性自治组织补贴</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6C6235E8">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603D0F2">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8A69385">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3955FC">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526720">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1C278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30702</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FA829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国外债务付息</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B3B46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D2C7C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39999</w:t>
            </w: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80041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其他支出</w:t>
            </w: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2FC3138B">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5FFC69A5">
        <w:tblPrEx>
          <w:tblCellMar>
            <w:top w:w="0" w:type="dxa"/>
            <w:left w:w="0" w:type="dxa"/>
            <w:bottom w:w="0" w:type="dxa"/>
            <w:right w:w="0" w:type="dxa"/>
          </w:tblCellMar>
        </w:tblPrEx>
        <w:trPr>
          <w:trHeight w:val="252" w:hRule="atLeast"/>
        </w:trPr>
        <w:tc>
          <w:tcPr>
            <w:tcW w:w="1008" w:type="dxa"/>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08D9ADED">
            <w:pPr>
              <w:rPr>
                <w:rFonts w:hint="eastAsia" w:ascii="宋体" w:hAnsi="宋体" w:cs="宋体"/>
                <w:color w:val="000000"/>
                <w:sz w:val="20"/>
                <w:szCs w:val="20"/>
                <w:highlight w:val="none"/>
              </w:rPr>
            </w:pPr>
          </w:p>
        </w:tc>
        <w:tc>
          <w:tcPr>
            <w:tcW w:w="278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6EFF23">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53D2BA">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7F39B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30703</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B885B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国内债务发行费用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554B4">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5605CE">
            <w:pPr>
              <w:rPr>
                <w:rFonts w:hint="eastAsia" w:ascii="宋体" w:hAnsi="宋体" w:cs="宋体"/>
                <w:color w:val="000000"/>
                <w:sz w:val="20"/>
                <w:szCs w:val="20"/>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20C197">
            <w:pP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70E330D9">
            <w:pPr>
              <w:rPr>
                <w:rFonts w:hint="eastAsia" w:ascii="宋体" w:hAnsi="宋体" w:cs="宋体"/>
                <w:color w:val="000000"/>
                <w:sz w:val="20"/>
                <w:szCs w:val="20"/>
                <w:highlight w:val="none"/>
              </w:rPr>
            </w:pPr>
          </w:p>
        </w:tc>
      </w:tr>
      <w:tr w14:paraId="3EEDF44F">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4" w:space="0"/>
              <w:right w:val="single" w:color="000000" w:sz="4" w:space="0"/>
            </w:tcBorders>
            <w:noWrap/>
            <w:tcMar>
              <w:top w:w="15" w:type="dxa"/>
              <w:left w:w="15" w:type="dxa"/>
              <w:right w:w="15" w:type="dxa"/>
            </w:tcMar>
            <w:vAlign w:val="center"/>
          </w:tcPr>
          <w:p w14:paraId="544A802C">
            <w:pPr>
              <w:jc w:val="center"/>
              <w:rPr>
                <w:rFonts w:hint="eastAsia" w:ascii="宋体" w:hAnsi="宋体" w:cs="宋体"/>
                <w:color w:val="000000"/>
                <w:sz w:val="20"/>
                <w:szCs w:val="20"/>
                <w:highlight w:val="none"/>
              </w:rPr>
            </w:pP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54D5556">
            <w:pPr>
              <w:rPr>
                <w:rFonts w:hint="eastAsia" w:ascii="宋体" w:hAnsi="宋体" w:cs="宋体"/>
                <w:color w:val="000000"/>
                <w:sz w:val="20"/>
                <w:szCs w:val="20"/>
                <w:highlight w:val="none"/>
              </w:rPr>
            </w:pP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B201E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30704</w:t>
            </w:r>
          </w:p>
        </w:tc>
        <w:tc>
          <w:tcPr>
            <w:tcW w:w="20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41D78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  国外债务发行费用</w:t>
            </w:r>
          </w:p>
        </w:tc>
        <w:tc>
          <w:tcPr>
            <w:tcW w:w="9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E18505">
            <w:pPr>
              <w:keepNext w:val="0"/>
              <w:keepLines w:val="0"/>
              <w:widowControl/>
              <w:suppressLineNumbers w:val="0"/>
              <w:jc w:val="right"/>
              <w:textAlignment w:val="center"/>
              <w:rPr>
                <w:rFonts w:hint="eastAsia" w:ascii="宋体" w:hAnsi="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B8B29D">
            <w:pPr>
              <w:rPr>
                <w:rFonts w:hint="eastAsia" w:ascii="宋体" w:hAnsi="宋体" w:cs="宋体"/>
                <w:color w:val="000000"/>
                <w:sz w:val="18"/>
                <w:szCs w:val="18"/>
                <w:highlight w:val="none"/>
              </w:rPr>
            </w:pPr>
          </w:p>
        </w:tc>
        <w:tc>
          <w:tcPr>
            <w:tcW w:w="357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16371D">
            <w:pPr>
              <w:rPr>
                <w:rFonts w:hint="eastAsia" w:ascii="宋体" w:hAnsi="宋体" w:cs="宋体"/>
                <w:color w:val="000000"/>
                <w:sz w:val="18"/>
                <w:szCs w:val="18"/>
                <w:highlight w:val="none"/>
              </w:rPr>
            </w:pPr>
          </w:p>
        </w:tc>
        <w:tc>
          <w:tcPr>
            <w:tcW w:w="938" w:type="dxa"/>
            <w:tcBorders>
              <w:top w:val="single" w:color="000000" w:sz="4" w:space="0"/>
              <w:left w:val="single" w:color="000000" w:sz="4" w:space="0"/>
              <w:bottom w:val="single" w:color="000000" w:sz="4" w:space="0"/>
              <w:right w:val="single" w:color="000000" w:sz="8" w:space="0"/>
            </w:tcBorders>
            <w:noWrap/>
            <w:tcMar>
              <w:top w:w="15" w:type="dxa"/>
              <w:left w:w="15" w:type="dxa"/>
              <w:right w:w="15" w:type="dxa"/>
            </w:tcMar>
            <w:vAlign w:val="center"/>
          </w:tcPr>
          <w:p w14:paraId="43D96E59">
            <w:pPr>
              <w:rPr>
                <w:rFonts w:hint="eastAsia" w:ascii="宋体" w:hAnsi="宋体" w:cs="宋体"/>
                <w:color w:val="000000"/>
                <w:sz w:val="20"/>
                <w:szCs w:val="20"/>
                <w:highlight w:val="none"/>
              </w:rPr>
            </w:pPr>
          </w:p>
        </w:tc>
      </w:tr>
      <w:tr w14:paraId="7A1DB455">
        <w:tblPrEx>
          <w:tblCellMar>
            <w:top w:w="0" w:type="dxa"/>
            <w:left w:w="0" w:type="dxa"/>
            <w:bottom w:w="0" w:type="dxa"/>
            <w:right w:w="0" w:type="dxa"/>
          </w:tblCellMar>
        </w:tblPrEx>
        <w:trPr>
          <w:trHeight w:val="252" w:hRule="atLeast"/>
        </w:trPr>
        <w:tc>
          <w:tcPr>
            <w:tcW w:w="3793" w:type="dxa"/>
            <w:gridSpan w:val="2"/>
            <w:tcBorders>
              <w:top w:val="single" w:color="000000" w:sz="4" w:space="0"/>
              <w:left w:val="single" w:color="000000" w:sz="8" w:space="0"/>
              <w:bottom w:val="single" w:color="000000" w:sz="8" w:space="0"/>
              <w:right w:val="single" w:color="000000" w:sz="4" w:space="0"/>
            </w:tcBorders>
            <w:noWrap/>
            <w:tcMar>
              <w:top w:w="15" w:type="dxa"/>
              <w:left w:w="15" w:type="dxa"/>
              <w:right w:w="15" w:type="dxa"/>
            </w:tcMar>
            <w:vAlign w:val="center"/>
          </w:tcPr>
          <w:p w14:paraId="5D49196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人员经费合计</w:t>
            </w:r>
          </w:p>
        </w:tc>
        <w:tc>
          <w:tcPr>
            <w:tcW w:w="938" w:type="dxa"/>
            <w:tcBorders>
              <w:top w:val="single" w:color="000000" w:sz="4" w:space="0"/>
              <w:left w:val="single" w:color="000000" w:sz="4" w:space="0"/>
              <w:bottom w:val="single" w:color="000000" w:sz="8" w:space="0"/>
              <w:right w:val="single" w:color="000000" w:sz="4" w:space="0"/>
            </w:tcBorders>
            <w:shd w:val="clear" w:color="auto" w:fill="auto"/>
            <w:noWrap/>
            <w:tcMar>
              <w:top w:w="15" w:type="dxa"/>
              <w:left w:w="15" w:type="dxa"/>
              <w:right w:w="15" w:type="dxa"/>
            </w:tcMar>
            <w:vAlign w:val="center"/>
          </w:tcPr>
          <w:p w14:paraId="5F1B82FE">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399.1</w:t>
            </w:r>
            <w:r>
              <w:rPr>
                <w:rFonts w:hint="eastAsia" w:ascii="宋体" w:hAnsi="宋体" w:cs="宋体"/>
                <w:i w:val="0"/>
                <w:iCs w:val="0"/>
                <w:color w:val="000000"/>
                <w:kern w:val="0"/>
                <w:sz w:val="22"/>
                <w:szCs w:val="22"/>
                <w:u w:val="none"/>
                <w:lang w:val="en-US" w:eastAsia="zh-CN" w:bidi="ar"/>
              </w:rPr>
              <w:t>2</w:t>
            </w:r>
          </w:p>
        </w:tc>
        <w:tc>
          <w:tcPr>
            <w:tcW w:w="8319" w:type="dxa"/>
            <w:gridSpan w:val="5"/>
            <w:tcBorders>
              <w:top w:val="single" w:color="000000" w:sz="4" w:space="0"/>
              <w:left w:val="single" w:color="000000" w:sz="4" w:space="0"/>
              <w:bottom w:val="single" w:color="000000" w:sz="8" w:space="0"/>
              <w:right w:val="single" w:color="000000" w:sz="4" w:space="0"/>
            </w:tcBorders>
            <w:noWrap/>
            <w:tcMar>
              <w:top w:w="15" w:type="dxa"/>
              <w:left w:w="15" w:type="dxa"/>
              <w:right w:w="15" w:type="dxa"/>
            </w:tcMar>
            <w:vAlign w:val="center"/>
          </w:tcPr>
          <w:p w14:paraId="5F12027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公用经费合计</w:t>
            </w:r>
          </w:p>
        </w:tc>
        <w:tc>
          <w:tcPr>
            <w:tcW w:w="938" w:type="dxa"/>
            <w:tcBorders>
              <w:top w:val="single" w:color="000000" w:sz="4" w:space="0"/>
              <w:left w:val="single" w:color="000000" w:sz="4" w:space="0"/>
              <w:bottom w:val="single" w:color="000000" w:sz="8" w:space="0"/>
              <w:right w:val="single" w:color="000000" w:sz="8" w:space="0"/>
            </w:tcBorders>
            <w:shd w:val="clear" w:color="auto" w:fill="auto"/>
            <w:noWrap/>
            <w:tcMar>
              <w:top w:w="15" w:type="dxa"/>
              <w:left w:w="15" w:type="dxa"/>
              <w:right w:w="15" w:type="dxa"/>
            </w:tcMar>
            <w:vAlign w:val="center"/>
          </w:tcPr>
          <w:p w14:paraId="17F01777">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14.56</w:t>
            </w:r>
          </w:p>
        </w:tc>
      </w:tr>
      <w:tr w14:paraId="68BA6BFB">
        <w:tblPrEx>
          <w:tblCellMar>
            <w:top w:w="0" w:type="dxa"/>
            <w:left w:w="0" w:type="dxa"/>
            <w:bottom w:w="0" w:type="dxa"/>
            <w:right w:w="0" w:type="dxa"/>
          </w:tblCellMar>
        </w:tblPrEx>
        <w:trPr>
          <w:trHeight w:val="390" w:hRule="atLeast"/>
        </w:trPr>
        <w:tc>
          <w:tcPr>
            <w:tcW w:w="13988" w:type="dxa"/>
            <w:gridSpan w:val="9"/>
            <w:tcBorders>
              <w:top w:val="nil"/>
              <w:left w:val="nil"/>
              <w:bottom w:val="nil"/>
              <w:right w:val="nil"/>
            </w:tcBorders>
            <w:noWrap/>
            <w:tcMar>
              <w:top w:w="15" w:type="dxa"/>
              <w:left w:w="15" w:type="dxa"/>
              <w:right w:w="15" w:type="dxa"/>
            </w:tcMar>
            <w:vAlign w:val="center"/>
          </w:tcPr>
          <w:p w14:paraId="0DBE5D3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cs="宋体"/>
                <w:color w:val="000000"/>
                <w:kern w:val="0"/>
                <w:sz w:val="20"/>
                <w:szCs w:val="20"/>
                <w:highlight w:val="none"/>
                <w:lang w:bidi="ar"/>
              </w:rPr>
              <w:t>本年度一般公共预算财政拨款基本支出明细情况。本表金额转换为万元时，因四舍五入可能存在尾差。</w:t>
            </w:r>
          </w:p>
        </w:tc>
      </w:tr>
    </w:tbl>
    <w:p w14:paraId="06ED0F7A">
      <w:pPr>
        <w:rPr>
          <w:rFonts w:hint="eastAsia" w:ascii="仿宋_GB2312" w:hAnsi="仿宋_GB2312" w:eastAsia="仿宋_GB2312" w:cs="仿宋_GB2312"/>
          <w:color w:val="auto"/>
          <w:sz w:val="32"/>
          <w:szCs w:val="32"/>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5000" w:type="pct"/>
        <w:tblInd w:w="0" w:type="dxa"/>
        <w:tblLayout w:type="autofit"/>
        <w:tblCellMar>
          <w:top w:w="0" w:type="dxa"/>
          <w:left w:w="0" w:type="dxa"/>
          <w:bottom w:w="0" w:type="dxa"/>
          <w:right w:w="0" w:type="dxa"/>
        </w:tblCellMar>
      </w:tblPr>
      <w:tblGrid>
        <w:gridCol w:w="1925"/>
        <w:gridCol w:w="1715"/>
        <w:gridCol w:w="436"/>
        <w:gridCol w:w="1816"/>
        <w:gridCol w:w="1880"/>
        <w:gridCol w:w="1111"/>
        <w:gridCol w:w="1760"/>
        <w:gridCol w:w="1362"/>
        <w:gridCol w:w="1983"/>
      </w:tblGrid>
      <w:tr w14:paraId="417B54C5">
        <w:tblPrEx>
          <w:tblCellMar>
            <w:top w:w="0" w:type="dxa"/>
            <w:left w:w="0" w:type="dxa"/>
            <w:bottom w:w="0" w:type="dxa"/>
            <w:right w:w="0" w:type="dxa"/>
          </w:tblCellMar>
        </w:tblPrEx>
        <w:trPr>
          <w:trHeight w:val="864" w:hRule="atLeast"/>
        </w:trPr>
        <w:tc>
          <w:tcPr>
            <w:tcW w:w="5000" w:type="pct"/>
            <w:gridSpan w:val="9"/>
            <w:tcBorders>
              <w:top w:val="nil"/>
              <w:left w:val="nil"/>
              <w:bottom w:val="nil"/>
              <w:right w:val="nil"/>
            </w:tcBorders>
            <w:shd w:val="clear" w:color="auto" w:fill="FFFFFF"/>
            <w:noWrap w:val="0"/>
            <w:tcMar>
              <w:top w:w="15" w:type="dxa"/>
              <w:left w:w="15" w:type="dxa"/>
              <w:right w:w="15" w:type="dxa"/>
            </w:tcMar>
            <w:vAlign w:val="center"/>
          </w:tcPr>
          <w:p w14:paraId="0C14A85C">
            <w:pPr>
              <w:widowControl/>
              <w:spacing w:line="240" w:lineRule="auto"/>
              <w:ind w:left="0" w:leftChars="0" w:firstLine="0" w:firstLineChars="0"/>
              <w:jc w:val="center"/>
              <w:textAlignment w:val="center"/>
              <w:rPr>
                <w:rFonts w:ascii="仿宋_GB2312" w:hAnsi="仿宋_GB2312" w:eastAsia="仿宋_GB2312" w:cs="仿宋_GB2312"/>
                <w:color w:val="000000"/>
                <w:szCs w:val="32"/>
                <w:highlight w:val="none"/>
              </w:rPr>
            </w:pPr>
            <w:r>
              <w:rPr>
                <w:rFonts w:hint="eastAsia" w:ascii="仿宋_GB2312" w:hAnsi="仿宋_GB2312" w:eastAsia="仿宋_GB2312" w:cs="仿宋_GB2312"/>
                <w:color w:val="000000"/>
                <w:kern w:val="0"/>
                <w:sz w:val="32"/>
                <w:szCs w:val="32"/>
                <w:highlight w:val="none"/>
                <w:lang w:bidi="ar"/>
              </w:rPr>
              <w:t>政府性基金预算财政拨款收入支出决算表</w:t>
            </w:r>
          </w:p>
        </w:tc>
      </w:tr>
      <w:tr w14:paraId="718FD50B">
        <w:tblPrEx>
          <w:tblCellMar>
            <w:top w:w="0" w:type="dxa"/>
            <w:left w:w="0" w:type="dxa"/>
            <w:bottom w:w="0" w:type="dxa"/>
            <w:right w:w="0" w:type="dxa"/>
          </w:tblCellMar>
        </w:tblPrEx>
        <w:trPr>
          <w:trHeight w:val="442" w:hRule="atLeast"/>
        </w:trPr>
        <w:tc>
          <w:tcPr>
            <w:tcW w:w="688" w:type="pct"/>
            <w:tcBorders>
              <w:top w:val="nil"/>
              <w:left w:val="nil"/>
              <w:bottom w:val="nil"/>
              <w:right w:val="nil"/>
            </w:tcBorders>
            <w:shd w:val="clear" w:color="auto" w:fill="FFFFFF"/>
            <w:noWrap w:val="0"/>
            <w:tcMar>
              <w:top w:w="15" w:type="dxa"/>
              <w:left w:w="15" w:type="dxa"/>
              <w:right w:w="15" w:type="dxa"/>
            </w:tcMar>
            <w:vAlign w:val="center"/>
          </w:tcPr>
          <w:p w14:paraId="6679A950">
            <w:pPr>
              <w:spacing w:line="240" w:lineRule="auto"/>
              <w:ind w:firstLine="400"/>
              <w:jc w:val="center"/>
              <w:rPr>
                <w:rFonts w:ascii="宋体" w:hAnsi="宋体" w:eastAsia="宋体" w:cs="宋体"/>
                <w:color w:val="000000"/>
                <w:sz w:val="20"/>
                <w:szCs w:val="20"/>
                <w:highlight w:val="none"/>
              </w:rPr>
            </w:pPr>
          </w:p>
        </w:tc>
        <w:tc>
          <w:tcPr>
            <w:tcW w:w="613" w:type="pct"/>
            <w:tcBorders>
              <w:top w:val="nil"/>
              <w:left w:val="nil"/>
              <w:bottom w:val="nil"/>
              <w:right w:val="nil"/>
            </w:tcBorders>
            <w:shd w:val="clear" w:color="auto" w:fill="FFFFFF"/>
            <w:noWrap w:val="0"/>
            <w:tcMar>
              <w:top w:w="15" w:type="dxa"/>
              <w:left w:w="15" w:type="dxa"/>
              <w:right w:w="15" w:type="dxa"/>
            </w:tcMar>
            <w:vAlign w:val="center"/>
          </w:tcPr>
          <w:p w14:paraId="109D50DA">
            <w:pPr>
              <w:spacing w:line="240" w:lineRule="auto"/>
              <w:ind w:firstLine="400"/>
              <w:jc w:val="center"/>
              <w:rPr>
                <w:rFonts w:ascii="宋体" w:hAnsi="宋体" w:eastAsia="宋体" w:cs="宋体"/>
                <w:color w:val="000000"/>
                <w:sz w:val="20"/>
                <w:szCs w:val="20"/>
                <w:highlight w:val="none"/>
              </w:rPr>
            </w:pPr>
          </w:p>
        </w:tc>
        <w:tc>
          <w:tcPr>
            <w:tcW w:w="155" w:type="pct"/>
            <w:tcBorders>
              <w:top w:val="nil"/>
              <w:left w:val="nil"/>
              <w:bottom w:val="nil"/>
              <w:right w:val="nil"/>
            </w:tcBorders>
            <w:shd w:val="clear" w:color="auto" w:fill="FFFFFF"/>
            <w:noWrap w:val="0"/>
            <w:tcMar>
              <w:top w:w="15" w:type="dxa"/>
              <w:left w:w="15" w:type="dxa"/>
              <w:right w:w="15" w:type="dxa"/>
            </w:tcMar>
            <w:vAlign w:val="center"/>
          </w:tcPr>
          <w:p w14:paraId="7F13374B">
            <w:pPr>
              <w:spacing w:line="240" w:lineRule="auto"/>
              <w:ind w:firstLine="400"/>
              <w:jc w:val="center"/>
              <w:rPr>
                <w:rFonts w:ascii="宋体" w:hAnsi="宋体" w:eastAsia="宋体" w:cs="宋体"/>
                <w:color w:val="000000"/>
                <w:sz w:val="20"/>
                <w:szCs w:val="20"/>
                <w:highlight w:val="none"/>
              </w:rPr>
            </w:pPr>
          </w:p>
        </w:tc>
        <w:tc>
          <w:tcPr>
            <w:tcW w:w="649" w:type="pct"/>
            <w:tcBorders>
              <w:top w:val="nil"/>
              <w:left w:val="nil"/>
              <w:bottom w:val="nil"/>
              <w:right w:val="nil"/>
            </w:tcBorders>
            <w:shd w:val="clear" w:color="auto" w:fill="FFFFFF"/>
            <w:noWrap w:val="0"/>
            <w:tcMar>
              <w:top w:w="15" w:type="dxa"/>
              <w:left w:w="15" w:type="dxa"/>
              <w:right w:w="15" w:type="dxa"/>
            </w:tcMar>
            <w:vAlign w:val="center"/>
          </w:tcPr>
          <w:p w14:paraId="7E3A434B">
            <w:pPr>
              <w:spacing w:line="240" w:lineRule="auto"/>
              <w:ind w:firstLine="400"/>
              <w:rPr>
                <w:rFonts w:ascii="宋体" w:hAnsi="宋体" w:eastAsia="宋体" w:cs="宋体"/>
                <w:color w:val="000000"/>
                <w:sz w:val="20"/>
                <w:szCs w:val="20"/>
                <w:highlight w:val="none"/>
              </w:rPr>
            </w:pPr>
          </w:p>
        </w:tc>
        <w:tc>
          <w:tcPr>
            <w:tcW w:w="672" w:type="pct"/>
            <w:tcBorders>
              <w:top w:val="nil"/>
              <w:left w:val="nil"/>
              <w:bottom w:val="nil"/>
              <w:right w:val="nil"/>
            </w:tcBorders>
            <w:shd w:val="clear" w:color="auto" w:fill="FFFFFF"/>
            <w:noWrap w:val="0"/>
            <w:tcMar>
              <w:top w:w="15" w:type="dxa"/>
              <w:left w:w="15" w:type="dxa"/>
              <w:right w:w="15" w:type="dxa"/>
            </w:tcMar>
            <w:vAlign w:val="center"/>
          </w:tcPr>
          <w:p w14:paraId="0176D297">
            <w:pPr>
              <w:spacing w:line="240" w:lineRule="auto"/>
              <w:ind w:firstLine="400"/>
              <w:rPr>
                <w:rFonts w:ascii="宋体" w:hAnsi="宋体" w:eastAsia="宋体" w:cs="宋体"/>
                <w:color w:val="000000"/>
                <w:sz w:val="20"/>
                <w:szCs w:val="20"/>
                <w:highlight w:val="none"/>
              </w:rPr>
            </w:pPr>
          </w:p>
        </w:tc>
        <w:tc>
          <w:tcPr>
            <w:tcW w:w="397" w:type="pct"/>
            <w:tcBorders>
              <w:top w:val="nil"/>
              <w:left w:val="nil"/>
              <w:bottom w:val="nil"/>
              <w:right w:val="nil"/>
            </w:tcBorders>
            <w:shd w:val="clear" w:color="auto" w:fill="FFFFFF"/>
            <w:noWrap w:val="0"/>
            <w:tcMar>
              <w:top w:w="15" w:type="dxa"/>
              <w:left w:w="15" w:type="dxa"/>
              <w:right w:w="15" w:type="dxa"/>
            </w:tcMar>
            <w:vAlign w:val="center"/>
          </w:tcPr>
          <w:p w14:paraId="7000E350">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nil"/>
              <w:right w:val="nil"/>
            </w:tcBorders>
            <w:shd w:val="clear" w:color="auto" w:fill="FFFFFF"/>
            <w:noWrap w:val="0"/>
            <w:tcMar>
              <w:top w:w="15" w:type="dxa"/>
              <w:left w:w="15" w:type="dxa"/>
              <w:right w:w="15" w:type="dxa"/>
            </w:tcMar>
            <w:vAlign w:val="center"/>
          </w:tcPr>
          <w:p w14:paraId="04344815">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14:paraId="48DEE607">
            <w:pPr>
              <w:spacing w:line="240" w:lineRule="auto"/>
              <w:ind w:firstLine="400"/>
              <w:rPr>
                <w:rFonts w:ascii="宋体" w:hAnsi="宋体" w:eastAsia="宋体" w:cs="宋体"/>
                <w:color w:val="000000"/>
                <w:sz w:val="20"/>
                <w:szCs w:val="20"/>
                <w:highlight w:val="none"/>
              </w:rPr>
            </w:pPr>
          </w:p>
        </w:tc>
        <w:tc>
          <w:tcPr>
            <w:tcW w:w="708" w:type="pct"/>
            <w:tcBorders>
              <w:top w:val="nil"/>
              <w:left w:val="nil"/>
              <w:bottom w:val="nil"/>
              <w:right w:val="nil"/>
            </w:tcBorders>
            <w:shd w:val="clear" w:color="auto" w:fill="FFFFFF"/>
            <w:noWrap w:val="0"/>
            <w:tcMar>
              <w:top w:w="15" w:type="dxa"/>
              <w:left w:w="15" w:type="dxa"/>
              <w:right w:w="15" w:type="dxa"/>
            </w:tcMar>
            <w:vAlign w:val="center"/>
          </w:tcPr>
          <w:p w14:paraId="5E7C50BC">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7</w:t>
            </w:r>
            <w:r>
              <w:rPr>
                <w:rFonts w:hint="eastAsia" w:ascii="宋体" w:hAnsi="宋体" w:eastAsia="宋体" w:cs="宋体"/>
                <w:color w:val="000000"/>
                <w:kern w:val="0"/>
                <w:sz w:val="20"/>
                <w:szCs w:val="20"/>
                <w:highlight w:val="none"/>
              </w:rPr>
              <w:t>表</w:t>
            </w:r>
          </w:p>
        </w:tc>
      </w:tr>
      <w:tr w14:paraId="55E6CF15">
        <w:tblPrEx>
          <w:tblCellMar>
            <w:top w:w="0" w:type="dxa"/>
            <w:left w:w="0" w:type="dxa"/>
            <w:bottom w:w="0" w:type="dxa"/>
            <w:right w:w="0" w:type="dxa"/>
          </w:tblCellMar>
        </w:tblPrEx>
        <w:trPr>
          <w:trHeight w:val="442" w:hRule="atLeast"/>
        </w:trPr>
        <w:tc>
          <w:tcPr>
            <w:tcW w:w="1301" w:type="pct"/>
            <w:gridSpan w:val="2"/>
            <w:tcBorders>
              <w:top w:val="nil"/>
              <w:left w:val="nil"/>
              <w:bottom w:val="nil"/>
              <w:right w:val="nil"/>
            </w:tcBorders>
            <w:shd w:val="clear" w:color="auto" w:fill="FFFFFF"/>
            <w:noWrap w:val="0"/>
            <w:tcMar>
              <w:top w:w="15" w:type="dxa"/>
              <w:left w:w="15" w:type="dxa"/>
              <w:right w:w="15" w:type="dxa"/>
            </w:tcMar>
            <w:vAlign w:val="center"/>
          </w:tcPr>
          <w:p w14:paraId="28DE4D92">
            <w:pPr>
              <w:rPr>
                <w:rFonts w:hint="eastAsia" w:ascii="宋体" w:hAnsi="宋体" w:cs="宋体"/>
                <w:color w:val="000000"/>
                <w:sz w:val="20"/>
                <w:szCs w:val="20"/>
                <w:highlight w:val="none"/>
              </w:rPr>
            </w:pPr>
            <w:r>
              <w:rPr>
                <w:rFonts w:hint="eastAsia" w:ascii="宋体" w:hAnsi="宋体" w:cs="宋体"/>
                <w:color w:val="000000"/>
                <w:sz w:val="20"/>
                <w:szCs w:val="20"/>
                <w:highlight w:val="none"/>
                <w:lang w:val="en-US" w:eastAsia="zh-CN"/>
              </w:rPr>
              <w:t>部门</w:t>
            </w:r>
            <w:r>
              <w:rPr>
                <w:rFonts w:hint="eastAsia" w:ascii="宋体" w:hAnsi="宋体" w:cs="宋体"/>
                <w:color w:val="000000"/>
                <w:sz w:val="20"/>
                <w:szCs w:val="20"/>
                <w:highlight w:val="none"/>
              </w:rPr>
              <w:t>：漯河市西城区新城管理办公室</w:t>
            </w:r>
          </w:p>
        </w:tc>
        <w:tc>
          <w:tcPr>
            <w:tcW w:w="155" w:type="pct"/>
            <w:tcBorders>
              <w:top w:val="nil"/>
              <w:left w:val="nil"/>
              <w:bottom w:val="nil"/>
              <w:right w:val="nil"/>
            </w:tcBorders>
            <w:shd w:val="clear" w:color="auto" w:fill="FFFFFF"/>
            <w:noWrap w:val="0"/>
            <w:tcMar>
              <w:top w:w="15" w:type="dxa"/>
              <w:left w:w="15" w:type="dxa"/>
              <w:right w:w="15" w:type="dxa"/>
            </w:tcMar>
            <w:vAlign w:val="center"/>
          </w:tcPr>
          <w:p w14:paraId="49AF893D">
            <w:pPr>
              <w:rPr>
                <w:rFonts w:hint="eastAsia" w:ascii="宋体" w:hAnsi="宋体" w:cs="宋体"/>
                <w:color w:val="000000"/>
                <w:sz w:val="20"/>
                <w:szCs w:val="20"/>
                <w:highlight w:val="none"/>
              </w:rPr>
            </w:pPr>
          </w:p>
        </w:tc>
        <w:tc>
          <w:tcPr>
            <w:tcW w:w="649"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4DFFA4FF">
            <w:pPr>
              <w:spacing w:line="240" w:lineRule="auto"/>
              <w:ind w:firstLine="400"/>
              <w:rPr>
                <w:rFonts w:ascii="宋体" w:hAnsi="宋体" w:eastAsia="宋体" w:cs="宋体"/>
                <w:color w:val="000000"/>
                <w:sz w:val="20"/>
                <w:szCs w:val="20"/>
                <w:highlight w:val="none"/>
              </w:rPr>
            </w:pPr>
          </w:p>
        </w:tc>
        <w:tc>
          <w:tcPr>
            <w:tcW w:w="672"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04433242">
            <w:pPr>
              <w:spacing w:line="240" w:lineRule="auto"/>
              <w:ind w:firstLine="400"/>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2023年度</w:t>
            </w:r>
          </w:p>
        </w:tc>
        <w:tc>
          <w:tcPr>
            <w:tcW w:w="397"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5E621122">
            <w:pPr>
              <w:spacing w:line="240" w:lineRule="auto"/>
              <w:ind w:firstLine="400"/>
              <w:rPr>
                <w:rFonts w:ascii="宋体" w:hAnsi="宋体" w:eastAsia="宋体" w:cs="宋体"/>
                <w:color w:val="000000"/>
                <w:sz w:val="20"/>
                <w:szCs w:val="20"/>
                <w:highlight w:val="none"/>
              </w:rPr>
            </w:pPr>
          </w:p>
        </w:tc>
        <w:tc>
          <w:tcPr>
            <w:tcW w:w="629" w:type="pct"/>
            <w:tcBorders>
              <w:top w:val="nil"/>
              <w:left w:val="nil"/>
              <w:bottom w:val="single" w:color="000000" w:sz="8" w:space="0"/>
              <w:right w:val="nil"/>
            </w:tcBorders>
            <w:shd w:val="clear" w:color="auto" w:fill="FFFFFF"/>
            <w:noWrap w:val="0"/>
            <w:tcMar>
              <w:top w:w="15" w:type="dxa"/>
              <w:left w:w="15" w:type="dxa"/>
              <w:right w:w="15" w:type="dxa"/>
            </w:tcMar>
            <w:vAlign w:val="center"/>
          </w:tcPr>
          <w:p w14:paraId="7833A3F6">
            <w:pPr>
              <w:spacing w:line="240" w:lineRule="auto"/>
              <w:ind w:firstLine="400"/>
              <w:rPr>
                <w:rFonts w:ascii="宋体" w:hAnsi="宋体" w:eastAsia="宋体" w:cs="宋体"/>
                <w:color w:val="000000"/>
                <w:sz w:val="20"/>
                <w:szCs w:val="20"/>
                <w:highlight w:val="none"/>
              </w:rPr>
            </w:pPr>
          </w:p>
        </w:tc>
        <w:tc>
          <w:tcPr>
            <w:tcW w:w="486" w:type="pct"/>
            <w:tcBorders>
              <w:top w:val="nil"/>
              <w:left w:val="nil"/>
              <w:bottom w:val="nil"/>
              <w:right w:val="nil"/>
            </w:tcBorders>
            <w:shd w:val="clear" w:color="auto" w:fill="FFFFFF"/>
            <w:noWrap w:val="0"/>
            <w:tcMar>
              <w:top w:w="15" w:type="dxa"/>
              <w:left w:w="15" w:type="dxa"/>
              <w:right w:w="15" w:type="dxa"/>
            </w:tcMar>
            <w:vAlign w:val="center"/>
          </w:tcPr>
          <w:p w14:paraId="718F10D2">
            <w:pPr>
              <w:spacing w:line="240" w:lineRule="auto"/>
              <w:ind w:firstLine="400"/>
              <w:rPr>
                <w:rFonts w:ascii="宋体" w:hAnsi="宋体" w:eastAsia="宋体" w:cs="宋体"/>
                <w:color w:val="000000"/>
                <w:sz w:val="20"/>
                <w:szCs w:val="20"/>
                <w:highlight w:val="none"/>
              </w:rPr>
            </w:pPr>
          </w:p>
        </w:tc>
        <w:tc>
          <w:tcPr>
            <w:tcW w:w="708" w:type="pct"/>
            <w:tcBorders>
              <w:top w:val="nil"/>
              <w:left w:val="nil"/>
              <w:bottom w:val="nil"/>
              <w:right w:val="nil"/>
            </w:tcBorders>
            <w:shd w:val="clear" w:color="auto" w:fill="FFFFFF"/>
            <w:noWrap w:val="0"/>
            <w:tcMar>
              <w:top w:w="15" w:type="dxa"/>
              <w:left w:w="15" w:type="dxa"/>
              <w:right w:w="15" w:type="dxa"/>
            </w:tcMar>
            <w:vAlign w:val="center"/>
          </w:tcPr>
          <w:p w14:paraId="790F49F6">
            <w:pPr>
              <w:widowControl/>
              <w:spacing w:line="240" w:lineRule="auto"/>
              <w:ind w:left="0" w:leftChars="0" w:firstLine="0" w:firstLineChars="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14:paraId="42A7BD33">
        <w:tblPrEx>
          <w:tblCellMar>
            <w:top w:w="0" w:type="dxa"/>
            <w:left w:w="0" w:type="dxa"/>
            <w:bottom w:w="0" w:type="dxa"/>
            <w:right w:w="0" w:type="dxa"/>
          </w:tblCellMar>
        </w:tblPrEx>
        <w:trPr>
          <w:trHeight w:val="469" w:hRule="atLeast"/>
        </w:trPr>
        <w:tc>
          <w:tcPr>
            <w:tcW w:w="1457" w:type="pct"/>
            <w:gridSpan w:val="3"/>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20E16F4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    目</w:t>
            </w:r>
          </w:p>
        </w:tc>
        <w:tc>
          <w:tcPr>
            <w:tcW w:w="649" w:type="pct"/>
            <w:vMerge w:val="restart"/>
            <w:tcBorders>
              <w:top w:val="single" w:color="000000" w:sz="8" w:space="0"/>
              <w:left w:val="single" w:color="000000" w:sz="4" w:space="0"/>
              <w:right w:val="nil"/>
            </w:tcBorders>
            <w:noWrap w:val="0"/>
            <w:tcMar>
              <w:top w:w="15" w:type="dxa"/>
              <w:left w:w="15" w:type="dxa"/>
              <w:right w:w="15" w:type="dxa"/>
            </w:tcMar>
            <w:vAlign w:val="center"/>
          </w:tcPr>
          <w:p w14:paraId="5533D437">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年初结转和结余</w:t>
            </w:r>
          </w:p>
        </w:tc>
        <w:tc>
          <w:tcPr>
            <w:tcW w:w="672" w:type="pct"/>
            <w:vMerge w:val="restart"/>
            <w:tcBorders>
              <w:top w:val="single" w:color="000000" w:sz="8" w:space="0"/>
              <w:left w:val="single" w:color="000000" w:sz="4" w:space="0"/>
              <w:right w:val="single" w:color="000000" w:sz="4" w:space="0"/>
            </w:tcBorders>
            <w:noWrap w:val="0"/>
            <w:tcMar>
              <w:top w:w="15" w:type="dxa"/>
              <w:left w:w="15" w:type="dxa"/>
              <w:right w:w="15" w:type="dxa"/>
            </w:tcMar>
            <w:vAlign w:val="center"/>
          </w:tcPr>
          <w:p w14:paraId="7562979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本年收入</w:t>
            </w:r>
          </w:p>
        </w:tc>
        <w:tc>
          <w:tcPr>
            <w:tcW w:w="1513" w:type="pct"/>
            <w:gridSpan w:val="3"/>
            <w:tcBorders>
              <w:top w:val="single" w:color="000000" w:sz="8" w:space="0"/>
              <w:left w:val="single" w:color="000000" w:sz="4" w:space="0"/>
              <w:bottom w:val="single" w:color="000000" w:sz="4" w:space="0"/>
              <w:right w:val="nil"/>
            </w:tcBorders>
            <w:noWrap w:val="0"/>
            <w:tcMar>
              <w:top w:w="15" w:type="dxa"/>
              <w:left w:w="15" w:type="dxa"/>
              <w:right w:w="15" w:type="dxa"/>
            </w:tcMar>
            <w:vAlign w:val="center"/>
          </w:tcPr>
          <w:p w14:paraId="06CE7AB5">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本年支出</w:t>
            </w:r>
          </w:p>
        </w:tc>
        <w:tc>
          <w:tcPr>
            <w:tcW w:w="708" w:type="pct"/>
            <w:vMerge w:val="restart"/>
            <w:tcBorders>
              <w:top w:val="single" w:color="000000" w:sz="8" w:space="0"/>
              <w:left w:val="single" w:color="000000" w:sz="4" w:space="0"/>
              <w:right w:val="single" w:color="000000" w:sz="8" w:space="0"/>
            </w:tcBorders>
            <w:noWrap w:val="0"/>
            <w:tcMar>
              <w:top w:w="15" w:type="dxa"/>
              <w:left w:w="15" w:type="dxa"/>
              <w:right w:w="15" w:type="dxa"/>
            </w:tcMar>
            <w:vAlign w:val="center"/>
          </w:tcPr>
          <w:p w14:paraId="1A3AC38F">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年末结转和结余</w:t>
            </w:r>
          </w:p>
        </w:tc>
      </w:tr>
      <w:tr w14:paraId="4538109A">
        <w:tblPrEx>
          <w:tblCellMar>
            <w:top w:w="0" w:type="dxa"/>
            <w:left w:w="0" w:type="dxa"/>
            <w:bottom w:w="0" w:type="dxa"/>
            <w:right w:w="0" w:type="dxa"/>
          </w:tblCellMar>
        </w:tblPrEx>
        <w:trPr>
          <w:trHeight w:val="878" w:hRule="atLeast"/>
        </w:trPr>
        <w:tc>
          <w:tcPr>
            <w:tcW w:w="688"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54384180">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功能分类</w:t>
            </w:r>
          </w:p>
          <w:p w14:paraId="0364B056">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科目编码</w:t>
            </w:r>
          </w:p>
        </w:tc>
        <w:tc>
          <w:tcPr>
            <w:tcW w:w="768"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E4D53C">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科目名称</w:t>
            </w:r>
          </w:p>
        </w:tc>
        <w:tc>
          <w:tcPr>
            <w:tcW w:w="649" w:type="pct"/>
            <w:vMerge w:val="continue"/>
            <w:tcBorders>
              <w:left w:val="single" w:color="000000" w:sz="4" w:space="0"/>
              <w:right w:val="nil"/>
            </w:tcBorders>
            <w:noWrap w:val="0"/>
            <w:tcMar>
              <w:top w:w="15" w:type="dxa"/>
              <w:left w:w="15" w:type="dxa"/>
              <w:right w:w="15" w:type="dxa"/>
            </w:tcMar>
            <w:vAlign w:val="center"/>
          </w:tcPr>
          <w:p w14:paraId="328ED003">
            <w:pPr>
              <w:spacing w:line="240" w:lineRule="auto"/>
              <w:ind w:firstLine="400"/>
              <w:jc w:val="center"/>
              <w:rPr>
                <w:rFonts w:ascii="宋体" w:hAnsi="宋体" w:eastAsia="宋体" w:cs="宋体"/>
                <w:color w:val="000000"/>
                <w:sz w:val="20"/>
                <w:szCs w:val="20"/>
                <w:highlight w:val="none"/>
              </w:rPr>
            </w:pPr>
          </w:p>
        </w:tc>
        <w:tc>
          <w:tcPr>
            <w:tcW w:w="672" w:type="pct"/>
            <w:vMerge w:val="continue"/>
            <w:tcBorders>
              <w:left w:val="single" w:color="000000" w:sz="4" w:space="0"/>
              <w:right w:val="single" w:color="000000" w:sz="4" w:space="0"/>
            </w:tcBorders>
            <w:noWrap w:val="0"/>
            <w:tcMar>
              <w:top w:w="15" w:type="dxa"/>
              <w:left w:w="15" w:type="dxa"/>
              <w:right w:w="15" w:type="dxa"/>
            </w:tcMar>
            <w:vAlign w:val="center"/>
          </w:tcPr>
          <w:p w14:paraId="6B61C7E1">
            <w:pPr>
              <w:spacing w:line="240" w:lineRule="auto"/>
              <w:ind w:firstLine="400"/>
              <w:jc w:val="center"/>
              <w:rPr>
                <w:rFonts w:ascii="宋体" w:hAnsi="宋体" w:eastAsia="宋体" w:cs="宋体"/>
                <w:color w:val="000000"/>
                <w:sz w:val="20"/>
                <w:szCs w:val="20"/>
                <w:highlight w:val="none"/>
              </w:rPr>
            </w:pPr>
          </w:p>
        </w:tc>
        <w:tc>
          <w:tcPr>
            <w:tcW w:w="397"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75B09B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629" w:type="pct"/>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2E2CB6E3">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基本支出</w:t>
            </w:r>
          </w:p>
        </w:tc>
        <w:tc>
          <w:tcPr>
            <w:tcW w:w="486" w:type="pct"/>
            <w:tcBorders>
              <w:top w:val="nil"/>
              <w:left w:val="single" w:color="000000" w:sz="4" w:space="0"/>
              <w:bottom w:val="single" w:color="000000" w:sz="4" w:space="0"/>
              <w:right w:val="nil"/>
            </w:tcBorders>
            <w:noWrap w:val="0"/>
            <w:tcMar>
              <w:top w:w="15" w:type="dxa"/>
              <w:left w:w="15" w:type="dxa"/>
              <w:right w:w="15" w:type="dxa"/>
            </w:tcMar>
            <w:vAlign w:val="center"/>
          </w:tcPr>
          <w:p w14:paraId="0D14234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项目支出</w:t>
            </w:r>
          </w:p>
        </w:tc>
        <w:tc>
          <w:tcPr>
            <w:tcW w:w="708" w:type="pct"/>
            <w:vMerge w:val="continue"/>
            <w:tcBorders>
              <w:left w:val="single" w:color="000000" w:sz="4" w:space="0"/>
              <w:right w:val="single" w:color="000000" w:sz="8" w:space="0"/>
            </w:tcBorders>
            <w:noWrap w:val="0"/>
            <w:tcMar>
              <w:top w:w="15" w:type="dxa"/>
              <w:left w:w="15" w:type="dxa"/>
              <w:right w:w="15" w:type="dxa"/>
            </w:tcMar>
            <w:vAlign w:val="center"/>
          </w:tcPr>
          <w:p w14:paraId="27040896">
            <w:pPr>
              <w:spacing w:line="240" w:lineRule="auto"/>
              <w:ind w:firstLine="400"/>
              <w:jc w:val="center"/>
              <w:rPr>
                <w:rFonts w:ascii="宋体" w:hAnsi="宋体" w:eastAsia="宋体" w:cs="宋体"/>
                <w:color w:val="000000"/>
                <w:sz w:val="20"/>
                <w:szCs w:val="20"/>
                <w:highlight w:val="none"/>
              </w:rPr>
            </w:pPr>
          </w:p>
        </w:tc>
      </w:tr>
      <w:tr w14:paraId="73791922">
        <w:tblPrEx>
          <w:tblCellMar>
            <w:top w:w="0" w:type="dxa"/>
            <w:left w:w="0" w:type="dxa"/>
            <w:bottom w:w="0" w:type="dxa"/>
            <w:right w:w="0" w:type="dxa"/>
          </w:tblCellMar>
        </w:tblPrEx>
        <w:trPr>
          <w:trHeight w:val="455" w:hRule="atLeast"/>
        </w:trPr>
        <w:tc>
          <w:tcPr>
            <w:tcW w:w="1457" w:type="pct"/>
            <w:gridSpan w:val="3"/>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6E1CF24">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栏次</w:t>
            </w:r>
          </w:p>
        </w:tc>
        <w:tc>
          <w:tcPr>
            <w:tcW w:w="64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65FC67">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67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1E83F2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2F70F6C">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19ED8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BC5CEA5">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70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918322E">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r>
      <w:tr w14:paraId="012BEEC1">
        <w:tblPrEx>
          <w:tblCellMar>
            <w:top w:w="0" w:type="dxa"/>
            <w:left w:w="0" w:type="dxa"/>
            <w:bottom w:w="0" w:type="dxa"/>
            <w:right w:w="0" w:type="dxa"/>
          </w:tblCellMar>
        </w:tblPrEx>
        <w:trPr>
          <w:trHeight w:val="455" w:hRule="atLeast"/>
        </w:trPr>
        <w:tc>
          <w:tcPr>
            <w:tcW w:w="1457" w:type="pct"/>
            <w:gridSpan w:val="3"/>
            <w:tcBorders>
              <w:top w:val="nil"/>
              <w:left w:val="single" w:color="000000" w:sz="8" w:space="0"/>
              <w:bottom w:val="single" w:color="000000" w:sz="4" w:space="0"/>
              <w:right w:val="single" w:color="000000" w:sz="4" w:space="0"/>
            </w:tcBorders>
            <w:noWrap w:val="0"/>
            <w:tcMar>
              <w:top w:w="15" w:type="dxa"/>
              <w:left w:w="15" w:type="dxa"/>
              <w:right w:w="15" w:type="dxa"/>
            </w:tcMar>
            <w:vAlign w:val="center"/>
          </w:tcPr>
          <w:p w14:paraId="793ED083">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8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7B1A6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A27A2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107.00</w:t>
            </w:r>
          </w:p>
        </w:tc>
        <w:tc>
          <w:tcPr>
            <w:tcW w:w="11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805B6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107.00</w:t>
            </w:r>
          </w:p>
        </w:tc>
        <w:tc>
          <w:tcPr>
            <w:tcW w:w="17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292757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c>
          <w:tcPr>
            <w:tcW w:w="1362"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90E914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107.00</w:t>
            </w:r>
          </w:p>
        </w:tc>
        <w:tc>
          <w:tcPr>
            <w:tcW w:w="1983"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683ABAB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b/>
                <w:bCs/>
                <w:i w:val="0"/>
                <w:iCs w:val="0"/>
                <w:color w:val="000000"/>
                <w:kern w:val="0"/>
                <w:sz w:val="22"/>
                <w:szCs w:val="22"/>
                <w:u w:val="none"/>
                <w:lang w:val="en-US" w:eastAsia="zh-CN" w:bidi="ar"/>
              </w:rPr>
              <w:t>0.00</w:t>
            </w:r>
          </w:p>
        </w:tc>
      </w:tr>
      <w:tr w14:paraId="3CEDBB5A">
        <w:tblPrEx>
          <w:tblCellMar>
            <w:top w:w="0" w:type="dxa"/>
            <w:left w:w="0" w:type="dxa"/>
            <w:bottom w:w="0" w:type="dxa"/>
            <w:right w:w="0" w:type="dxa"/>
          </w:tblCellMar>
        </w:tblPrEx>
        <w:trPr>
          <w:trHeight w:val="455" w:hRule="atLeast"/>
        </w:trPr>
        <w:tc>
          <w:tcPr>
            <w:tcW w:w="1925"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4E435148">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w:t>
            </w:r>
          </w:p>
        </w:tc>
        <w:tc>
          <w:tcPr>
            <w:tcW w:w="21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DB93546">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城乡社区支出</w:t>
            </w:r>
          </w:p>
        </w:tc>
        <w:tc>
          <w:tcPr>
            <w:tcW w:w="18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013F4A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CFAA76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1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48B89F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7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DA46D0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62"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038CAA4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983"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9D34DD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1B622466">
        <w:tblPrEx>
          <w:tblCellMar>
            <w:top w:w="0" w:type="dxa"/>
            <w:left w:w="0" w:type="dxa"/>
            <w:bottom w:w="0" w:type="dxa"/>
            <w:right w:w="0" w:type="dxa"/>
          </w:tblCellMar>
        </w:tblPrEx>
        <w:trPr>
          <w:trHeight w:val="455" w:hRule="atLeast"/>
        </w:trPr>
        <w:tc>
          <w:tcPr>
            <w:tcW w:w="1925"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DE280A1">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w:t>
            </w:r>
          </w:p>
        </w:tc>
        <w:tc>
          <w:tcPr>
            <w:tcW w:w="21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4AE92EC">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国有土地使用权出让收入安排的支出</w:t>
            </w:r>
          </w:p>
        </w:tc>
        <w:tc>
          <w:tcPr>
            <w:tcW w:w="18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1856E9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B19500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1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39D95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7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918038A">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62"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4C8E35D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983"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3D176FB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46671694">
        <w:tblPrEx>
          <w:tblCellMar>
            <w:top w:w="0" w:type="dxa"/>
            <w:left w:w="0" w:type="dxa"/>
            <w:bottom w:w="0" w:type="dxa"/>
            <w:right w:w="0" w:type="dxa"/>
          </w:tblCellMar>
        </w:tblPrEx>
        <w:trPr>
          <w:trHeight w:val="455" w:hRule="atLeast"/>
        </w:trPr>
        <w:tc>
          <w:tcPr>
            <w:tcW w:w="1925"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31D5AE0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2120803</w:t>
            </w:r>
          </w:p>
        </w:tc>
        <w:tc>
          <w:tcPr>
            <w:tcW w:w="2151"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FCEAAA9">
            <w:pPr>
              <w:keepNext w:val="0"/>
              <w:keepLines w:val="0"/>
              <w:widowControl/>
              <w:suppressLineNumbers w:val="0"/>
              <w:jc w:val="lef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城市建设支出</w:t>
            </w:r>
          </w:p>
        </w:tc>
        <w:tc>
          <w:tcPr>
            <w:tcW w:w="18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D4493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88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7A948A8">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111"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97A55F0">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7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6BE3A2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362" w:type="dxa"/>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34255709">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107.00</w:t>
            </w:r>
          </w:p>
        </w:tc>
        <w:tc>
          <w:tcPr>
            <w:tcW w:w="1983"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5321AA3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E3C9A4F">
        <w:tblPrEx>
          <w:tblCellMar>
            <w:top w:w="0" w:type="dxa"/>
            <w:left w:w="0" w:type="dxa"/>
            <w:bottom w:w="0" w:type="dxa"/>
            <w:right w:w="0" w:type="dxa"/>
          </w:tblCellMar>
        </w:tblPrEx>
        <w:trPr>
          <w:trHeight w:val="455" w:hRule="atLeast"/>
        </w:trPr>
        <w:tc>
          <w:tcPr>
            <w:tcW w:w="688" w:type="pc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8F0BFA4">
            <w:pPr>
              <w:spacing w:line="240" w:lineRule="auto"/>
              <w:ind w:firstLine="400"/>
              <w:jc w:val="center"/>
              <w:rPr>
                <w:rFonts w:ascii="宋体" w:hAnsi="宋体" w:eastAsia="宋体" w:cs="宋体"/>
                <w:color w:val="000000"/>
                <w:sz w:val="20"/>
                <w:szCs w:val="20"/>
                <w:highlight w:val="none"/>
              </w:rPr>
            </w:pPr>
          </w:p>
        </w:tc>
        <w:tc>
          <w:tcPr>
            <w:tcW w:w="768" w:type="pct"/>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754F0B4">
            <w:pPr>
              <w:spacing w:line="240" w:lineRule="auto"/>
              <w:ind w:firstLine="400"/>
              <w:rPr>
                <w:rFonts w:ascii="宋体" w:hAnsi="宋体" w:eastAsia="宋体" w:cs="宋体"/>
                <w:color w:val="000000"/>
                <w:sz w:val="20"/>
                <w:szCs w:val="20"/>
                <w:highlight w:val="none"/>
              </w:rPr>
            </w:pPr>
          </w:p>
        </w:tc>
        <w:tc>
          <w:tcPr>
            <w:tcW w:w="64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022DC084">
            <w:pPr>
              <w:spacing w:line="240" w:lineRule="auto"/>
              <w:ind w:firstLine="400"/>
              <w:rPr>
                <w:rFonts w:ascii="宋体" w:hAnsi="宋体" w:eastAsia="宋体" w:cs="宋体"/>
                <w:color w:val="000000"/>
                <w:sz w:val="20"/>
                <w:szCs w:val="20"/>
                <w:highlight w:val="none"/>
              </w:rPr>
            </w:pPr>
          </w:p>
        </w:tc>
        <w:tc>
          <w:tcPr>
            <w:tcW w:w="672"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F6AA2CF">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70D33FA">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4F61986">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4" w:space="0"/>
              <w:right w:val="nil"/>
            </w:tcBorders>
            <w:noWrap w:val="0"/>
            <w:tcMar>
              <w:top w:w="15" w:type="dxa"/>
              <w:left w:w="15" w:type="dxa"/>
              <w:right w:w="15" w:type="dxa"/>
            </w:tcMar>
            <w:vAlign w:val="center"/>
          </w:tcPr>
          <w:p w14:paraId="062B875B">
            <w:pPr>
              <w:spacing w:line="240" w:lineRule="auto"/>
              <w:ind w:firstLine="400"/>
              <w:rPr>
                <w:rFonts w:ascii="宋体" w:hAnsi="宋体" w:eastAsia="宋体" w:cs="宋体"/>
                <w:color w:val="000000"/>
                <w:sz w:val="20"/>
                <w:szCs w:val="20"/>
                <w:highlight w:val="none"/>
              </w:rPr>
            </w:pPr>
          </w:p>
        </w:tc>
        <w:tc>
          <w:tcPr>
            <w:tcW w:w="708" w:type="pc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5CCEE20">
            <w:pPr>
              <w:spacing w:line="240" w:lineRule="auto"/>
              <w:ind w:firstLine="400"/>
              <w:rPr>
                <w:rFonts w:ascii="宋体" w:hAnsi="宋体" w:eastAsia="宋体" w:cs="宋体"/>
                <w:color w:val="000000"/>
                <w:sz w:val="20"/>
                <w:szCs w:val="20"/>
                <w:highlight w:val="none"/>
              </w:rPr>
            </w:pPr>
          </w:p>
        </w:tc>
      </w:tr>
      <w:tr w14:paraId="20A67D54">
        <w:tblPrEx>
          <w:tblCellMar>
            <w:top w:w="0" w:type="dxa"/>
            <w:left w:w="0" w:type="dxa"/>
            <w:bottom w:w="0" w:type="dxa"/>
            <w:right w:w="0" w:type="dxa"/>
          </w:tblCellMar>
        </w:tblPrEx>
        <w:trPr>
          <w:trHeight w:val="455" w:hRule="atLeast"/>
        </w:trPr>
        <w:tc>
          <w:tcPr>
            <w:tcW w:w="688" w:type="pct"/>
            <w:tcBorders>
              <w:top w:val="single" w:color="000000" w:sz="4" w:space="0"/>
              <w:left w:val="single" w:color="000000" w:sz="8" w:space="0"/>
              <w:bottom w:val="single" w:color="000000" w:sz="8" w:space="0"/>
              <w:right w:val="single" w:color="000000" w:sz="4" w:space="0"/>
            </w:tcBorders>
            <w:noWrap w:val="0"/>
            <w:tcMar>
              <w:top w:w="15" w:type="dxa"/>
              <w:left w:w="15" w:type="dxa"/>
              <w:right w:w="15" w:type="dxa"/>
            </w:tcMar>
            <w:vAlign w:val="center"/>
          </w:tcPr>
          <w:p w14:paraId="7EE004B5">
            <w:pPr>
              <w:spacing w:line="240" w:lineRule="auto"/>
              <w:ind w:firstLine="400"/>
              <w:jc w:val="center"/>
              <w:rPr>
                <w:rFonts w:ascii="宋体" w:hAnsi="宋体" w:eastAsia="宋体" w:cs="宋体"/>
                <w:color w:val="000000"/>
                <w:sz w:val="20"/>
                <w:szCs w:val="20"/>
                <w:highlight w:val="none"/>
              </w:rPr>
            </w:pPr>
          </w:p>
        </w:tc>
        <w:tc>
          <w:tcPr>
            <w:tcW w:w="768" w:type="pct"/>
            <w:gridSpan w:val="2"/>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173BDEDC">
            <w:pPr>
              <w:spacing w:line="240" w:lineRule="auto"/>
              <w:ind w:firstLine="400"/>
              <w:rPr>
                <w:rFonts w:ascii="宋体" w:hAnsi="宋体" w:eastAsia="宋体" w:cs="宋体"/>
                <w:color w:val="000000"/>
                <w:sz w:val="20"/>
                <w:szCs w:val="20"/>
                <w:highlight w:val="none"/>
              </w:rPr>
            </w:pPr>
          </w:p>
        </w:tc>
        <w:tc>
          <w:tcPr>
            <w:tcW w:w="649"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6B57D2FE">
            <w:pPr>
              <w:spacing w:line="240" w:lineRule="auto"/>
              <w:ind w:firstLine="400"/>
              <w:rPr>
                <w:rFonts w:ascii="宋体" w:hAnsi="宋体" w:eastAsia="宋体" w:cs="宋体"/>
                <w:color w:val="000000"/>
                <w:sz w:val="20"/>
                <w:szCs w:val="20"/>
                <w:highlight w:val="none"/>
              </w:rPr>
            </w:pPr>
          </w:p>
        </w:tc>
        <w:tc>
          <w:tcPr>
            <w:tcW w:w="672"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5B4B577">
            <w:pPr>
              <w:spacing w:line="240" w:lineRule="auto"/>
              <w:ind w:firstLine="400"/>
              <w:rPr>
                <w:rFonts w:ascii="宋体" w:hAnsi="宋体" w:eastAsia="宋体" w:cs="宋体"/>
                <w:color w:val="000000"/>
                <w:sz w:val="20"/>
                <w:szCs w:val="20"/>
                <w:highlight w:val="none"/>
              </w:rPr>
            </w:pPr>
          </w:p>
        </w:tc>
        <w:tc>
          <w:tcPr>
            <w:tcW w:w="397"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1AB48391">
            <w:pPr>
              <w:spacing w:line="240" w:lineRule="auto"/>
              <w:ind w:firstLine="400"/>
              <w:rPr>
                <w:rFonts w:ascii="宋体" w:hAnsi="宋体" w:eastAsia="宋体" w:cs="宋体"/>
                <w:color w:val="000000"/>
                <w:sz w:val="20"/>
                <w:szCs w:val="20"/>
                <w:highlight w:val="none"/>
              </w:rPr>
            </w:pPr>
          </w:p>
        </w:tc>
        <w:tc>
          <w:tcPr>
            <w:tcW w:w="629" w:type="pct"/>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C3BAAD3">
            <w:pPr>
              <w:spacing w:line="240" w:lineRule="auto"/>
              <w:ind w:firstLine="400"/>
              <w:rPr>
                <w:rFonts w:ascii="宋体" w:hAnsi="宋体" w:eastAsia="宋体" w:cs="宋体"/>
                <w:color w:val="000000"/>
                <w:sz w:val="20"/>
                <w:szCs w:val="20"/>
                <w:highlight w:val="none"/>
              </w:rPr>
            </w:pPr>
          </w:p>
        </w:tc>
        <w:tc>
          <w:tcPr>
            <w:tcW w:w="486" w:type="pct"/>
            <w:tcBorders>
              <w:top w:val="single" w:color="000000" w:sz="4" w:space="0"/>
              <w:left w:val="single" w:color="000000" w:sz="4" w:space="0"/>
              <w:bottom w:val="single" w:color="000000" w:sz="8" w:space="0"/>
              <w:right w:val="nil"/>
            </w:tcBorders>
            <w:noWrap w:val="0"/>
            <w:tcMar>
              <w:top w:w="15" w:type="dxa"/>
              <w:left w:w="15" w:type="dxa"/>
              <w:right w:w="15" w:type="dxa"/>
            </w:tcMar>
            <w:vAlign w:val="center"/>
          </w:tcPr>
          <w:p w14:paraId="4C08B928">
            <w:pPr>
              <w:spacing w:line="240" w:lineRule="auto"/>
              <w:ind w:firstLine="400"/>
              <w:rPr>
                <w:rFonts w:ascii="宋体" w:hAnsi="宋体" w:eastAsia="宋体" w:cs="宋体"/>
                <w:color w:val="000000"/>
                <w:sz w:val="20"/>
                <w:szCs w:val="20"/>
                <w:highlight w:val="none"/>
              </w:rPr>
            </w:pPr>
          </w:p>
        </w:tc>
        <w:tc>
          <w:tcPr>
            <w:tcW w:w="708" w:type="pct"/>
            <w:tcBorders>
              <w:top w:val="single" w:color="000000" w:sz="4" w:space="0"/>
              <w:left w:val="single" w:color="000000" w:sz="4" w:space="0"/>
              <w:bottom w:val="single" w:color="000000" w:sz="8" w:space="0"/>
              <w:right w:val="single" w:color="000000" w:sz="8" w:space="0"/>
            </w:tcBorders>
            <w:noWrap w:val="0"/>
            <w:tcMar>
              <w:top w:w="15" w:type="dxa"/>
              <w:left w:w="15" w:type="dxa"/>
              <w:right w:w="15" w:type="dxa"/>
            </w:tcMar>
            <w:vAlign w:val="center"/>
          </w:tcPr>
          <w:p w14:paraId="2C030F98">
            <w:pPr>
              <w:spacing w:line="240" w:lineRule="auto"/>
              <w:ind w:firstLine="400"/>
              <w:rPr>
                <w:rFonts w:ascii="宋体" w:hAnsi="宋体" w:eastAsia="宋体" w:cs="宋体"/>
                <w:color w:val="000000"/>
                <w:sz w:val="20"/>
                <w:szCs w:val="20"/>
                <w:highlight w:val="none"/>
              </w:rPr>
            </w:pPr>
          </w:p>
        </w:tc>
      </w:tr>
      <w:tr w14:paraId="417B6674">
        <w:tblPrEx>
          <w:tblCellMar>
            <w:top w:w="0" w:type="dxa"/>
            <w:left w:w="0" w:type="dxa"/>
            <w:bottom w:w="0" w:type="dxa"/>
            <w:right w:w="0" w:type="dxa"/>
          </w:tblCellMar>
        </w:tblPrEx>
        <w:trPr>
          <w:trHeight w:val="1340" w:hRule="atLeast"/>
        </w:trPr>
        <w:tc>
          <w:tcPr>
            <w:tcW w:w="5000" w:type="pct"/>
            <w:gridSpan w:val="9"/>
            <w:tcBorders>
              <w:top w:val="single" w:color="000000" w:sz="8" w:space="0"/>
              <w:left w:val="nil"/>
              <w:bottom w:val="single" w:color="000000" w:sz="8" w:space="0"/>
              <w:right w:val="nil"/>
            </w:tcBorders>
            <w:noWrap w:val="0"/>
            <w:tcMar>
              <w:top w:w="15" w:type="dxa"/>
              <w:left w:w="15" w:type="dxa"/>
              <w:right w:w="15" w:type="dxa"/>
            </w:tcMar>
            <w:vAlign w:val="center"/>
          </w:tcPr>
          <w:p w14:paraId="38AF8808">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auto"/>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本年度政府性基金预算财政拨款收入、支出及结转和结余情况。</w:t>
            </w:r>
            <w:r>
              <w:rPr>
                <w:rFonts w:hint="eastAsia" w:ascii="宋体" w:hAnsi="宋体" w:eastAsia="宋体" w:cs="宋体"/>
                <w:color w:val="000000"/>
                <w:kern w:val="0"/>
                <w:sz w:val="20"/>
                <w:szCs w:val="20"/>
                <w:lang w:bidi="ar"/>
              </w:rPr>
              <w:t>本表金额转换为万元时，因四舍五入可能存在尾差。</w:t>
            </w:r>
          </w:p>
          <w:p w14:paraId="598F64CE">
            <w:pPr>
              <w:widowControl/>
              <w:spacing w:line="240" w:lineRule="auto"/>
              <w:ind w:left="0" w:leftChars="0" w:firstLine="0" w:firstLineChars="0"/>
              <w:jc w:val="left"/>
              <w:textAlignment w:val="center"/>
              <w:rPr>
                <w:highlight w:val="none"/>
              </w:rPr>
            </w:pPr>
          </w:p>
        </w:tc>
      </w:tr>
    </w:tbl>
    <w:p w14:paraId="68C50EFB">
      <w:pPr>
        <w:pStyle w:val="5"/>
        <w:rPr>
          <w:rFonts w:hint="eastAsia"/>
          <w:highlight w:val="none"/>
        </w:rPr>
        <w:sectPr>
          <w:pgSz w:w="16838" w:h="11906" w:orient="landscape"/>
          <w:pgMar w:top="1800" w:right="1440" w:bottom="1800" w:left="1440" w:header="720" w:footer="720" w:gutter="0"/>
          <w:pgNumType w:fmt="numberInDash"/>
          <w:cols w:space="720" w:num="1"/>
          <w:docGrid w:type="lines" w:linePitch="312" w:charSpace="0"/>
        </w:sectPr>
      </w:pPr>
    </w:p>
    <w:tbl>
      <w:tblPr>
        <w:tblStyle w:val="3"/>
        <w:tblW w:w="5000" w:type="pct"/>
        <w:tblInd w:w="0" w:type="dxa"/>
        <w:tblLayout w:type="fixed"/>
        <w:tblCellMar>
          <w:top w:w="0" w:type="dxa"/>
          <w:left w:w="108" w:type="dxa"/>
          <w:bottom w:w="0" w:type="dxa"/>
          <w:right w:w="108" w:type="dxa"/>
        </w:tblCellMar>
      </w:tblPr>
      <w:tblGrid>
        <w:gridCol w:w="3095"/>
        <w:gridCol w:w="238"/>
        <w:gridCol w:w="2767"/>
        <w:gridCol w:w="2319"/>
        <w:gridCol w:w="2600"/>
        <w:gridCol w:w="3155"/>
      </w:tblGrid>
      <w:tr w14:paraId="7CA6A40A">
        <w:tblPrEx>
          <w:tblCellMar>
            <w:top w:w="0" w:type="dxa"/>
            <w:left w:w="108" w:type="dxa"/>
            <w:bottom w:w="0" w:type="dxa"/>
            <w:right w:w="108" w:type="dxa"/>
          </w:tblCellMar>
        </w:tblPrEx>
        <w:trPr>
          <w:trHeight w:val="720" w:hRule="atLeast"/>
        </w:trPr>
        <w:tc>
          <w:tcPr>
            <w:tcW w:w="5000" w:type="pct"/>
            <w:gridSpan w:val="6"/>
            <w:tcBorders>
              <w:top w:val="nil"/>
              <w:left w:val="nil"/>
              <w:bottom w:val="nil"/>
              <w:right w:val="nil"/>
            </w:tcBorders>
            <w:shd w:val="clear" w:color="000000" w:fill="FFFFFF"/>
            <w:noWrap w:val="0"/>
            <w:vAlign w:val="center"/>
          </w:tcPr>
          <w:p w14:paraId="65964EE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仿宋_GB2312" w:hAnsi="仿宋_GB2312" w:eastAsia="仿宋_GB2312" w:cs="仿宋_GB2312"/>
                <w:color w:val="000000"/>
                <w:kern w:val="0"/>
                <w:sz w:val="32"/>
                <w:szCs w:val="32"/>
                <w:highlight w:val="none"/>
                <w:lang w:bidi="ar"/>
              </w:rPr>
              <w:t>国有资本经营预算财政拨款支出决算表</w:t>
            </w:r>
          </w:p>
        </w:tc>
      </w:tr>
      <w:tr w14:paraId="15C305B2">
        <w:tblPrEx>
          <w:tblCellMar>
            <w:top w:w="0" w:type="dxa"/>
            <w:left w:w="108" w:type="dxa"/>
            <w:bottom w:w="0" w:type="dxa"/>
            <w:right w:w="108" w:type="dxa"/>
          </w:tblCellMar>
        </w:tblPrEx>
        <w:trPr>
          <w:trHeight w:val="285" w:hRule="atLeast"/>
        </w:trPr>
        <w:tc>
          <w:tcPr>
            <w:tcW w:w="1091" w:type="pct"/>
            <w:tcBorders>
              <w:top w:val="nil"/>
              <w:left w:val="nil"/>
              <w:bottom w:val="nil"/>
              <w:right w:val="nil"/>
            </w:tcBorders>
            <w:shd w:val="clear" w:color="000000" w:fill="FFFFFF"/>
            <w:noWrap w:val="0"/>
            <w:vAlign w:val="center"/>
          </w:tcPr>
          <w:p w14:paraId="565432D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3" w:type="pct"/>
            <w:tcBorders>
              <w:top w:val="nil"/>
              <w:left w:val="nil"/>
              <w:bottom w:val="nil"/>
              <w:right w:val="nil"/>
            </w:tcBorders>
            <w:shd w:val="clear" w:color="000000" w:fill="FFFFFF"/>
            <w:noWrap w:val="0"/>
            <w:vAlign w:val="center"/>
          </w:tcPr>
          <w:p w14:paraId="26254D7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76" w:type="pct"/>
            <w:tcBorders>
              <w:top w:val="nil"/>
              <w:left w:val="nil"/>
              <w:bottom w:val="nil"/>
              <w:right w:val="nil"/>
            </w:tcBorders>
            <w:shd w:val="clear" w:color="000000" w:fill="FFFFFF"/>
            <w:noWrap w:val="0"/>
            <w:vAlign w:val="center"/>
          </w:tcPr>
          <w:p w14:paraId="1DBA1A4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nil"/>
              <w:right w:val="nil"/>
            </w:tcBorders>
            <w:shd w:val="clear" w:color="000000" w:fill="FFFFFF"/>
            <w:noWrap w:val="0"/>
            <w:vAlign w:val="center"/>
          </w:tcPr>
          <w:p w14:paraId="60785FF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nil"/>
              <w:right w:val="nil"/>
            </w:tcBorders>
            <w:shd w:val="clear" w:color="000000" w:fill="FFFFFF"/>
            <w:noWrap w:val="0"/>
            <w:vAlign w:val="center"/>
          </w:tcPr>
          <w:p w14:paraId="410EAE2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nil"/>
              <w:right w:val="nil"/>
            </w:tcBorders>
            <w:shd w:val="clear" w:color="000000" w:fill="FFFFFF"/>
            <w:noWrap/>
            <w:vAlign w:val="center"/>
          </w:tcPr>
          <w:p w14:paraId="357721F6">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公开08表</w:t>
            </w:r>
          </w:p>
        </w:tc>
      </w:tr>
      <w:tr w14:paraId="750A8B2C">
        <w:tblPrEx>
          <w:tblCellMar>
            <w:top w:w="0" w:type="dxa"/>
            <w:left w:w="108" w:type="dxa"/>
            <w:bottom w:w="0" w:type="dxa"/>
            <w:right w:w="108" w:type="dxa"/>
          </w:tblCellMar>
        </w:tblPrEx>
        <w:trPr>
          <w:trHeight w:val="285" w:hRule="atLeast"/>
        </w:trPr>
        <w:tc>
          <w:tcPr>
            <w:tcW w:w="1175" w:type="pct"/>
            <w:gridSpan w:val="2"/>
            <w:tcBorders>
              <w:top w:val="nil"/>
              <w:left w:val="nil"/>
              <w:bottom w:val="nil"/>
              <w:right w:val="nil"/>
            </w:tcBorders>
            <w:shd w:val="clear" w:color="000000" w:fill="FFFFFF"/>
            <w:noWrap/>
            <w:vAlign w:val="center"/>
          </w:tcPr>
          <w:p w14:paraId="4F5F2B29">
            <w:pPr>
              <w:widowControl/>
              <w:spacing w:line="240" w:lineRule="auto"/>
              <w:ind w:firstLine="0" w:firstLineChars="0"/>
              <w:jc w:val="both"/>
              <w:rPr>
                <w:rFonts w:hint="eastAsia" w:ascii="宋体" w:hAnsi="宋体" w:eastAsia="宋体" w:cs="Arial"/>
                <w:color w:val="000000"/>
                <w:kern w:val="0"/>
                <w:sz w:val="20"/>
                <w:szCs w:val="20"/>
                <w:highlight w:val="none"/>
              </w:rPr>
            </w:pPr>
            <w:r>
              <w:rPr>
                <w:rFonts w:hint="eastAsia" w:ascii="宋体" w:hAnsi="宋体" w:cs="Arial"/>
                <w:color w:val="000000"/>
                <w:kern w:val="0"/>
                <w:sz w:val="20"/>
                <w:szCs w:val="20"/>
                <w:highlight w:val="none"/>
                <w:lang w:eastAsia="zh-CN"/>
              </w:rPr>
              <w:t>部门</w:t>
            </w:r>
            <w:r>
              <w:rPr>
                <w:rFonts w:hint="eastAsia" w:ascii="宋体" w:hAnsi="宋体" w:eastAsia="宋体" w:cs="Arial"/>
                <w:color w:val="000000"/>
                <w:kern w:val="0"/>
                <w:sz w:val="20"/>
                <w:szCs w:val="20"/>
                <w:highlight w:val="none"/>
              </w:rPr>
              <w:t>：漯河市西城区新城管理办公室</w:t>
            </w:r>
          </w:p>
        </w:tc>
        <w:tc>
          <w:tcPr>
            <w:tcW w:w="976" w:type="pct"/>
            <w:tcBorders>
              <w:top w:val="nil"/>
              <w:left w:val="nil"/>
              <w:bottom w:val="nil"/>
              <w:right w:val="nil"/>
            </w:tcBorders>
            <w:shd w:val="clear" w:color="000000" w:fill="FFFFFF"/>
            <w:noWrap w:val="0"/>
            <w:vAlign w:val="center"/>
          </w:tcPr>
          <w:p w14:paraId="7A43AC29">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nil"/>
              <w:right w:val="nil"/>
            </w:tcBorders>
            <w:shd w:val="clear" w:color="000000" w:fill="FFFFFF"/>
            <w:noWrap w:val="0"/>
            <w:vAlign w:val="center"/>
          </w:tcPr>
          <w:p w14:paraId="7078B75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nil"/>
              <w:right w:val="nil"/>
            </w:tcBorders>
            <w:shd w:val="clear" w:color="000000" w:fill="FFFFFF"/>
            <w:noWrap w:val="0"/>
            <w:vAlign w:val="center"/>
          </w:tcPr>
          <w:p w14:paraId="4B2339E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nil"/>
              <w:right w:val="nil"/>
            </w:tcBorders>
            <w:shd w:val="clear" w:color="000000" w:fill="FFFFFF"/>
            <w:noWrap/>
            <w:vAlign w:val="center"/>
          </w:tcPr>
          <w:p w14:paraId="50B480BC">
            <w:pPr>
              <w:widowControl/>
              <w:spacing w:line="240" w:lineRule="auto"/>
              <w:ind w:firstLine="0" w:firstLineChars="0"/>
              <w:jc w:val="right"/>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金额单位：万元</w:t>
            </w:r>
          </w:p>
        </w:tc>
      </w:tr>
      <w:tr w14:paraId="792E6ADE">
        <w:tblPrEx>
          <w:tblCellMar>
            <w:top w:w="0" w:type="dxa"/>
            <w:left w:w="108" w:type="dxa"/>
            <w:bottom w:w="0" w:type="dxa"/>
            <w:right w:w="108" w:type="dxa"/>
          </w:tblCellMar>
        </w:tblPrEx>
        <w:trPr>
          <w:trHeight w:val="402" w:hRule="atLeast"/>
        </w:trPr>
        <w:tc>
          <w:tcPr>
            <w:tcW w:w="2151" w:type="pct"/>
            <w:gridSpan w:val="3"/>
            <w:tcBorders>
              <w:top w:val="single" w:color="auto" w:sz="4" w:space="0"/>
              <w:left w:val="single" w:color="auto" w:sz="4" w:space="0"/>
              <w:bottom w:val="single" w:color="auto" w:sz="4" w:space="0"/>
              <w:right w:val="single" w:color="auto" w:sz="4" w:space="0"/>
            </w:tcBorders>
            <w:noWrap w:val="0"/>
            <w:vAlign w:val="center"/>
          </w:tcPr>
          <w:p w14:paraId="2C97681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    目</w:t>
            </w:r>
          </w:p>
        </w:tc>
        <w:tc>
          <w:tcPr>
            <w:tcW w:w="2848" w:type="pct"/>
            <w:gridSpan w:val="3"/>
            <w:tcBorders>
              <w:top w:val="single" w:color="auto" w:sz="4" w:space="0"/>
              <w:left w:val="nil"/>
              <w:bottom w:val="single" w:color="auto" w:sz="4" w:space="0"/>
              <w:right w:val="single" w:color="auto" w:sz="4" w:space="0"/>
            </w:tcBorders>
            <w:noWrap w:val="0"/>
            <w:vAlign w:val="center"/>
          </w:tcPr>
          <w:p w14:paraId="167F352D">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本年支出</w:t>
            </w:r>
          </w:p>
        </w:tc>
      </w:tr>
      <w:tr w14:paraId="5112C573">
        <w:tblPrEx>
          <w:tblCellMar>
            <w:top w:w="0" w:type="dxa"/>
            <w:left w:w="108" w:type="dxa"/>
            <w:bottom w:w="0" w:type="dxa"/>
            <w:right w:w="108" w:type="dxa"/>
          </w:tblCellMar>
        </w:tblPrEx>
        <w:trPr>
          <w:trHeight w:val="402" w:hRule="atLeast"/>
        </w:trPr>
        <w:tc>
          <w:tcPr>
            <w:tcW w:w="1175" w:type="pct"/>
            <w:gridSpan w:val="2"/>
            <w:vMerge w:val="restart"/>
            <w:tcBorders>
              <w:top w:val="single" w:color="auto" w:sz="4" w:space="0"/>
              <w:left w:val="single" w:color="auto" w:sz="4" w:space="0"/>
              <w:bottom w:val="single" w:color="auto" w:sz="4" w:space="0"/>
              <w:right w:val="single" w:color="auto" w:sz="4" w:space="0"/>
            </w:tcBorders>
            <w:noWrap w:val="0"/>
            <w:vAlign w:val="center"/>
          </w:tcPr>
          <w:p w14:paraId="58311ED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科目代码</w:t>
            </w:r>
          </w:p>
        </w:tc>
        <w:tc>
          <w:tcPr>
            <w:tcW w:w="976" w:type="pct"/>
            <w:vMerge w:val="restart"/>
            <w:tcBorders>
              <w:top w:val="nil"/>
              <w:left w:val="single" w:color="auto" w:sz="4" w:space="0"/>
              <w:bottom w:val="single" w:color="auto" w:sz="4" w:space="0"/>
              <w:right w:val="single" w:color="auto" w:sz="4" w:space="0"/>
            </w:tcBorders>
            <w:noWrap w:val="0"/>
            <w:vAlign w:val="center"/>
          </w:tcPr>
          <w:p w14:paraId="2818D21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科目名称</w:t>
            </w:r>
          </w:p>
        </w:tc>
        <w:tc>
          <w:tcPr>
            <w:tcW w:w="818" w:type="pct"/>
            <w:vMerge w:val="restart"/>
            <w:tcBorders>
              <w:top w:val="nil"/>
              <w:left w:val="single" w:color="auto" w:sz="4" w:space="0"/>
              <w:bottom w:val="single" w:color="auto" w:sz="4" w:space="0"/>
              <w:right w:val="single" w:color="auto" w:sz="4" w:space="0"/>
            </w:tcBorders>
            <w:noWrap w:val="0"/>
            <w:vAlign w:val="center"/>
          </w:tcPr>
          <w:p w14:paraId="269583A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917" w:type="pct"/>
            <w:vMerge w:val="restart"/>
            <w:tcBorders>
              <w:top w:val="nil"/>
              <w:left w:val="single" w:color="auto" w:sz="4" w:space="0"/>
              <w:bottom w:val="single" w:color="auto" w:sz="4" w:space="0"/>
              <w:right w:val="single" w:color="auto" w:sz="4" w:space="0"/>
            </w:tcBorders>
            <w:noWrap w:val="0"/>
            <w:vAlign w:val="center"/>
          </w:tcPr>
          <w:p w14:paraId="7A134EF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xml:space="preserve">基本支出  </w:t>
            </w:r>
          </w:p>
        </w:tc>
        <w:tc>
          <w:tcPr>
            <w:tcW w:w="1112" w:type="pct"/>
            <w:vMerge w:val="restart"/>
            <w:tcBorders>
              <w:top w:val="nil"/>
              <w:left w:val="single" w:color="auto" w:sz="4" w:space="0"/>
              <w:bottom w:val="single" w:color="auto" w:sz="4" w:space="0"/>
              <w:right w:val="single" w:color="auto" w:sz="4" w:space="0"/>
            </w:tcBorders>
            <w:noWrap w:val="0"/>
            <w:vAlign w:val="center"/>
          </w:tcPr>
          <w:p w14:paraId="11C4C1AE">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项目支出</w:t>
            </w:r>
          </w:p>
        </w:tc>
      </w:tr>
      <w:tr w14:paraId="723A1A6E">
        <w:tblPrEx>
          <w:tblCellMar>
            <w:top w:w="0" w:type="dxa"/>
            <w:left w:w="108" w:type="dxa"/>
            <w:bottom w:w="0" w:type="dxa"/>
            <w:right w:w="108" w:type="dxa"/>
          </w:tblCellMar>
        </w:tblPrEx>
        <w:trPr>
          <w:trHeight w:val="402" w:hRule="atLeast"/>
        </w:trPr>
        <w:tc>
          <w:tcPr>
            <w:tcW w:w="1175"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0A8EC8EB">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76" w:type="pct"/>
            <w:vMerge w:val="continue"/>
            <w:tcBorders>
              <w:top w:val="nil"/>
              <w:left w:val="single" w:color="auto" w:sz="4" w:space="0"/>
              <w:bottom w:val="single" w:color="auto" w:sz="4" w:space="0"/>
              <w:right w:val="single" w:color="auto" w:sz="4" w:space="0"/>
            </w:tcBorders>
            <w:noWrap w:val="0"/>
            <w:vAlign w:val="center"/>
          </w:tcPr>
          <w:p w14:paraId="1A382E63">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818" w:type="pct"/>
            <w:vMerge w:val="continue"/>
            <w:tcBorders>
              <w:top w:val="nil"/>
              <w:left w:val="single" w:color="auto" w:sz="4" w:space="0"/>
              <w:bottom w:val="single" w:color="auto" w:sz="4" w:space="0"/>
              <w:right w:val="single" w:color="auto" w:sz="4" w:space="0"/>
            </w:tcBorders>
            <w:noWrap w:val="0"/>
            <w:vAlign w:val="center"/>
          </w:tcPr>
          <w:p w14:paraId="5B1535F6">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17" w:type="pct"/>
            <w:vMerge w:val="continue"/>
            <w:tcBorders>
              <w:top w:val="nil"/>
              <w:left w:val="single" w:color="auto" w:sz="4" w:space="0"/>
              <w:bottom w:val="single" w:color="auto" w:sz="4" w:space="0"/>
              <w:right w:val="single" w:color="auto" w:sz="4" w:space="0"/>
            </w:tcBorders>
            <w:noWrap w:val="0"/>
            <w:vAlign w:val="center"/>
          </w:tcPr>
          <w:p w14:paraId="4FCE841E">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112" w:type="pct"/>
            <w:vMerge w:val="continue"/>
            <w:tcBorders>
              <w:top w:val="nil"/>
              <w:left w:val="single" w:color="auto" w:sz="4" w:space="0"/>
              <w:bottom w:val="single" w:color="auto" w:sz="4" w:space="0"/>
              <w:right w:val="single" w:color="auto" w:sz="4" w:space="0"/>
            </w:tcBorders>
            <w:noWrap w:val="0"/>
            <w:vAlign w:val="center"/>
          </w:tcPr>
          <w:p w14:paraId="2DE94082">
            <w:pPr>
              <w:widowControl/>
              <w:spacing w:line="240" w:lineRule="auto"/>
              <w:ind w:firstLine="0" w:firstLineChars="0"/>
              <w:jc w:val="center"/>
              <w:rPr>
                <w:rFonts w:hint="eastAsia" w:ascii="宋体" w:hAnsi="宋体" w:eastAsia="宋体" w:cs="Arial"/>
                <w:color w:val="000000"/>
                <w:kern w:val="0"/>
                <w:sz w:val="20"/>
                <w:szCs w:val="20"/>
                <w:highlight w:val="none"/>
              </w:rPr>
            </w:pPr>
          </w:p>
        </w:tc>
      </w:tr>
      <w:tr w14:paraId="6D254690">
        <w:tblPrEx>
          <w:tblCellMar>
            <w:top w:w="0" w:type="dxa"/>
            <w:left w:w="108" w:type="dxa"/>
            <w:bottom w:w="0" w:type="dxa"/>
            <w:right w:w="108" w:type="dxa"/>
          </w:tblCellMar>
        </w:tblPrEx>
        <w:trPr>
          <w:trHeight w:val="402" w:hRule="atLeast"/>
        </w:trPr>
        <w:tc>
          <w:tcPr>
            <w:tcW w:w="1175" w:type="pct"/>
            <w:gridSpan w:val="2"/>
            <w:vMerge w:val="continue"/>
            <w:tcBorders>
              <w:top w:val="single" w:color="auto" w:sz="4" w:space="0"/>
              <w:left w:val="single" w:color="auto" w:sz="4" w:space="0"/>
              <w:bottom w:val="single" w:color="auto" w:sz="4" w:space="0"/>
              <w:right w:val="single" w:color="auto" w:sz="4" w:space="0"/>
            </w:tcBorders>
            <w:noWrap w:val="0"/>
            <w:vAlign w:val="center"/>
          </w:tcPr>
          <w:p w14:paraId="2D9401ED">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76" w:type="pct"/>
            <w:vMerge w:val="continue"/>
            <w:tcBorders>
              <w:top w:val="nil"/>
              <w:left w:val="single" w:color="auto" w:sz="4" w:space="0"/>
              <w:bottom w:val="single" w:color="auto" w:sz="4" w:space="0"/>
              <w:right w:val="single" w:color="auto" w:sz="4" w:space="0"/>
            </w:tcBorders>
            <w:noWrap w:val="0"/>
            <w:vAlign w:val="center"/>
          </w:tcPr>
          <w:p w14:paraId="06244175">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818" w:type="pct"/>
            <w:vMerge w:val="continue"/>
            <w:tcBorders>
              <w:top w:val="nil"/>
              <w:left w:val="single" w:color="auto" w:sz="4" w:space="0"/>
              <w:bottom w:val="single" w:color="auto" w:sz="4" w:space="0"/>
              <w:right w:val="single" w:color="auto" w:sz="4" w:space="0"/>
            </w:tcBorders>
            <w:noWrap w:val="0"/>
            <w:vAlign w:val="center"/>
          </w:tcPr>
          <w:p w14:paraId="5B8F370A">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917" w:type="pct"/>
            <w:vMerge w:val="continue"/>
            <w:tcBorders>
              <w:top w:val="nil"/>
              <w:left w:val="single" w:color="auto" w:sz="4" w:space="0"/>
              <w:bottom w:val="single" w:color="auto" w:sz="4" w:space="0"/>
              <w:right w:val="single" w:color="auto" w:sz="4" w:space="0"/>
            </w:tcBorders>
            <w:noWrap w:val="0"/>
            <w:vAlign w:val="center"/>
          </w:tcPr>
          <w:p w14:paraId="27C58B60">
            <w:pPr>
              <w:widowControl/>
              <w:spacing w:line="240" w:lineRule="auto"/>
              <w:ind w:firstLine="0" w:firstLineChars="0"/>
              <w:jc w:val="center"/>
              <w:rPr>
                <w:rFonts w:hint="eastAsia" w:ascii="宋体" w:hAnsi="宋体" w:eastAsia="宋体" w:cs="Arial"/>
                <w:color w:val="000000"/>
                <w:kern w:val="0"/>
                <w:sz w:val="20"/>
                <w:szCs w:val="20"/>
                <w:highlight w:val="none"/>
              </w:rPr>
            </w:pPr>
          </w:p>
        </w:tc>
        <w:tc>
          <w:tcPr>
            <w:tcW w:w="1112" w:type="pct"/>
            <w:vMerge w:val="continue"/>
            <w:tcBorders>
              <w:top w:val="nil"/>
              <w:left w:val="single" w:color="auto" w:sz="4" w:space="0"/>
              <w:bottom w:val="single" w:color="auto" w:sz="4" w:space="0"/>
              <w:right w:val="single" w:color="auto" w:sz="4" w:space="0"/>
            </w:tcBorders>
            <w:noWrap w:val="0"/>
            <w:vAlign w:val="center"/>
          </w:tcPr>
          <w:p w14:paraId="71475D0C">
            <w:pPr>
              <w:widowControl/>
              <w:spacing w:line="240" w:lineRule="auto"/>
              <w:ind w:firstLine="0" w:firstLineChars="0"/>
              <w:jc w:val="center"/>
              <w:rPr>
                <w:rFonts w:hint="eastAsia" w:ascii="宋体" w:hAnsi="宋体" w:eastAsia="宋体" w:cs="Arial"/>
                <w:color w:val="000000"/>
                <w:kern w:val="0"/>
                <w:sz w:val="20"/>
                <w:szCs w:val="20"/>
                <w:highlight w:val="none"/>
              </w:rPr>
            </w:pPr>
          </w:p>
        </w:tc>
      </w:tr>
      <w:tr w14:paraId="28A02BB3">
        <w:tblPrEx>
          <w:tblCellMar>
            <w:top w:w="0" w:type="dxa"/>
            <w:left w:w="108" w:type="dxa"/>
            <w:bottom w:w="0" w:type="dxa"/>
            <w:right w:w="108" w:type="dxa"/>
          </w:tblCellMar>
        </w:tblPrEx>
        <w:trPr>
          <w:trHeight w:val="402" w:hRule="atLeast"/>
        </w:trPr>
        <w:tc>
          <w:tcPr>
            <w:tcW w:w="2151" w:type="pct"/>
            <w:gridSpan w:val="3"/>
            <w:tcBorders>
              <w:top w:val="single" w:color="auto" w:sz="4" w:space="0"/>
              <w:left w:val="single" w:color="auto" w:sz="4" w:space="0"/>
              <w:bottom w:val="single" w:color="auto" w:sz="4" w:space="0"/>
              <w:right w:val="single" w:color="auto" w:sz="4" w:space="0"/>
            </w:tcBorders>
            <w:noWrap w:val="0"/>
            <w:vAlign w:val="center"/>
          </w:tcPr>
          <w:p w14:paraId="50B27C3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栏次</w:t>
            </w:r>
          </w:p>
        </w:tc>
        <w:tc>
          <w:tcPr>
            <w:tcW w:w="818" w:type="pct"/>
            <w:tcBorders>
              <w:top w:val="nil"/>
              <w:left w:val="nil"/>
              <w:bottom w:val="single" w:color="auto" w:sz="4" w:space="0"/>
              <w:right w:val="single" w:color="auto" w:sz="4" w:space="0"/>
            </w:tcBorders>
            <w:noWrap w:val="0"/>
            <w:vAlign w:val="center"/>
          </w:tcPr>
          <w:p w14:paraId="62B4C87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1</w:t>
            </w:r>
          </w:p>
        </w:tc>
        <w:tc>
          <w:tcPr>
            <w:tcW w:w="917" w:type="pct"/>
            <w:tcBorders>
              <w:top w:val="nil"/>
              <w:left w:val="nil"/>
              <w:bottom w:val="single" w:color="auto" w:sz="4" w:space="0"/>
              <w:right w:val="single" w:color="auto" w:sz="4" w:space="0"/>
            </w:tcBorders>
            <w:noWrap w:val="0"/>
            <w:vAlign w:val="center"/>
          </w:tcPr>
          <w:p w14:paraId="50E9B2DF">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2</w:t>
            </w:r>
          </w:p>
        </w:tc>
        <w:tc>
          <w:tcPr>
            <w:tcW w:w="1112" w:type="pct"/>
            <w:tcBorders>
              <w:top w:val="nil"/>
              <w:left w:val="nil"/>
              <w:bottom w:val="single" w:color="auto" w:sz="4" w:space="0"/>
              <w:right w:val="single" w:color="auto" w:sz="4" w:space="0"/>
            </w:tcBorders>
            <w:noWrap w:val="0"/>
            <w:vAlign w:val="center"/>
          </w:tcPr>
          <w:p w14:paraId="46DBE02E">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3</w:t>
            </w:r>
          </w:p>
        </w:tc>
      </w:tr>
      <w:tr w14:paraId="7C7C5F50">
        <w:tblPrEx>
          <w:tblCellMar>
            <w:top w:w="0" w:type="dxa"/>
            <w:left w:w="108" w:type="dxa"/>
            <w:bottom w:w="0" w:type="dxa"/>
            <w:right w:w="108" w:type="dxa"/>
          </w:tblCellMar>
        </w:tblPrEx>
        <w:trPr>
          <w:trHeight w:val="402" w:hRule="atLeast"/>
        </w:trPr>
        <w:tc>
          <w:tcPr>
            <w:tcW w:w="2151" w:type="pct"/>
            <w:gridSpan w:val="3"/>
            <w:tcBorders>
              <w:top w:val="single" w:color="auto" w:sz="4" w:space="0"/>
              <w:left w:val="single" w:color="auto" w:sz="4" w:space="0"/>
              <w:bottom w:val="single" w:color="auto" w:sz="4" w:space="0"/>
              <w:right w:val="single" w:color="auto" w:sz="4" w:space="0"/>
            </w:tcBorders>
            <w:noWrap w:val="0"/>
            <w:vAlign w:val="center"/>
          </w:tcPr>
          <w:p w14:paraId="48B9D33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合计</w:t>
            </w:r>
          </w:p>
        </w:tc>
        <w:tc>
          <w:tcPr>
            <w:tcW w:w="818" w:type="pct"/>
            <w:tcBorders>
              <w:top w:val="nil"/>
              <w:left w:val="nil"/>
              <w:bottom w:val="single" w:color="auto" w:sz="4" w:space="0"/>
              <w:right w:val="single" w:color="auto" w:sz="4" w:space="0"/>
            </w:tcBorders>
            <w:noWrap w:val="0"/>
            <w:vAlign w:val="center"/>
          </w:tcPr>
          <w:p w14:paraId="6286A743">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single" w:color="auto" w:sz="4" w:space="0"/>
              <w:right w:val="single" w:color="auto" w:sz="4" w:space="0"/>
            </w:tcBorders>
            <w:shd w:val="clear" w:color="auto" w:fill="auto"/>
            <w:noWrap w:val="0"/>
            <w:vAlign w:val="center"/>
          </w:tcPr>
          <w:p w14:paraId="11CFF3D8">
            <w:pPr>
              <w:keepNext w:val="0"/>
              <w:keepLines w:val="0"/>
              <w:widowControl/>
              <w:suppressLineNumbers w:val="0"/>
              <w:jc w:val="right"/>
              <w:textAlignment w:val="center"/>
              <w:rPr>
                <w:rFonts w:hint="default"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0.00</w:t>
            </w:r>
          </w:p>
        </w:tc>
        <w:tc>
          <w:tcPr>
            <w:tcW w:w="1112" w:type="pct"/>
            <w:tcBorders>
              <w:top w:val="nil"/>
              <w:left w:val="nil"/>
              <w:bottom w:val="single" w:color="auto" w:sz="4" w:space="0"/>
              <w:right w:val="single" w:color="auto" w:sz="4" w:space="0"/>
            </w:tcBorders>
            <w:noWrap w:val="0"/>
            <w:vAlign w:val="center"/>
          </w:tcPr>
          <w:p w14:paraId="768DAA67">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1896BE39">
        <w:tblPrEx>
          <w:tblCellMar>
            <w:top w:w="0" w:type="dxa"/>
            <w:left w:w="108" w:type="dxa"/>
            <w:bottom w:w="0" w:type="dxa"/>
            <w:right w:w="108" w:type="dxa"/>
          </w:tblCellMar>
        </w:tblPrEx>
        <w:trPr>
          <w:trHeight w:val="402" w:hRule="atLeast"/>
        </w:trPr>
        <w:tc>
          <w:tcPr>
            <w:tcW w:w="1175" w:type="pct"/>
            <w:gridSpan w:val="2"/>
            <w:tcBorders>
              <w:top w:val="single" w:color="auto" w:sz="4" w:space="0"/>
              <w:left w:val="single" w:color="auto" w:sz="4" w:space="0"/>
              <w:bottom w:val="single" w:color="auto" w:sz="4" w:space="0"/>
              <w:right w:val="single" w:color="auto" w:sz="4" w:space="0"/>
            </w:tcBorders>
            <w:noWrap w:val="0"/>
            <w:vAlign w:val="center"/>
          </w:tcPr>
          <w:p w14:paraId="0385921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76" w:type="pct"/>
            <w:tcBorders>
              <w:top w:val="nil"/>
              <w:left w:val="nil"/>
              <w:bottom w:val="single" w:color="auto" w:sz="4" w:space="0"/>
              <w:right w:val="single" w:color="auto" w:sz="4" w:space="0"/>
            </w:tcBorders>
            <w:noWrap w:val="0"/>
            <w:vAlign w:val="center"/>
          </w:tcPr>
          <w:p w14:paraId="717C0CF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single" w:color="auto" w:sz="4" w:space="0"/>
              <w:right w:val="single" w:color="auto" w:sz="4" w:space="0"/>
            </w:tcBorders>
            <w:noWrap w:val="0"/>
            <w:vAlign w:val="center"/>
          </w:tcPr>
          <w:p w14:paraId="090C6A25">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single" w:color="auto" w:sz="4" w:space="0"/>
              <w:right w:val="single" w:color="auto" w:sz="4" w:space="0"/>
            </w:tcBorders>
            <w:noWrap w:val="0"/>
            <w:vAlign w:val="center"/>
          </w:tcPr>
          <w:p w14:paraId="02B2CE8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single" w:color="auto" w:sz="4" w:space="0"/>
              <w:right w:val="single" w:color="auto" w:sz="4" w:space="0"/>
            </w:tcBorders>
            <w:noWrap w:val="0"/>
            <w:vAlign w:val="center"/>
          </w:tcPr>
          <w:p w14:paraId="11B71113">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391B5AD">
        <w:tblPrEx>
          <w:tblCellMar>
            <w:top w:w="0" w:type="dxa"/>
            <w:left w:w="108" w:type="dxa"/>
            <w:bottom w:w="0" w:type="dxa"/>
            <w:right w:w="108" w:type="dxa"/>
          </w:tblCellMar>
        </w:tblPrEx>
        <w:trPr>
          <w:trHeight w:val="402" w:hRule="atLeast"/>
        </w:trPr>
        <w:tc>
          <w:tcPr>
            <w:tcW w:w="1175" w:type="pct"/>
            <w:gridSpan w:val="2"/>
            <w:tcBorders>
              <w:top w:val="single" w:color="auto" w:sz="4" w:space="0"/>
              <w:left w:val="single" w:color="auto" w:sz="4" w:space="0"/>
              <w:bottom w:val="single" w:color="auto" w:sz="4" w:space="0"/>
              <w:right w:val="single" w:color="auto" w:sz="4" w:space="0"/>
            </w:tcBorders>
            <w:noWrap w:val="0"/>
            <w:vAlign w:val="center"/>
          </w:tcPr>
          <w:p w14:paraId="0836460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76" w:type="pct"/>
            <w:tcBorders>
              <w:top w:val="nil"/>
              <w:left w:val="nil"/>
              <w:bottom w:val="single" w:color="auto" w:sz="4" w:space="0"/>
              <w:right w:val="single" w:color="auto" w:sz="4" w:space="0"/>
            </w:tcBorders>
            <w:noWrap w:val="0"/>
            <w:vAlign w:val="center"/>
          </w:tcPr>
          <w:p w14:paraId="4BB5F40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single" w:color="auto" w:sz="4" w:space="0"/>
              <w:right w:val="single" w:color="auto" w:sz="4" w:space="0"/>
            </w:tcBorders>
            <w:noWrap w:val="0"/>
            <w:vAlign w:val="center"/>
          </w:tcPr>
          <w:p w14:paraId="78BDC93D">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single" w:color="auto" w:sz="4" w:space="0"/>
              <w:right w:val="single" w:color="auto" w:sz="4" w:space="0"/>
            </w:tcBorders>
            <w:noWrap w:val="0"/>
            <w:vAlign w:val="center"/>
          </w:tcPr>
          <w:p w14:paraId="20687CA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single" w:color="auto" w:sz="4" w:space="0"/>
              <w:right w:val="single" w:color="auto" w:sz="4" w:space="0"/>
            </w:tcBorders>
            <w:noWrap w:val="0"/>
            <w:vAlign w:val="center"/>
          </w:tcPr>
          <w:p w14:paraId="4D017534">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1275847D">
        <w:tblPrEx>
          <w:tblCellMar>
            <w:top w:w="0" w:type="dxa"/>
            <w:left w:w="108" w:type="dxa"/>
            <w:bottom w:w="0" w:type="dxa"/>
            <w:right w:w="108" w:type="dxa"/>
          </w:tblCellMar>
        </w:tblPrEx>
        <w:trPr>
          <w:trHeight w:val="402" w:hRule="atLeast"/>
        </w:trPr>
        <w:tc>
          <w:tcPr>
            <w:tcW w:w="1175" w:type="pct"/>
            <w:gridSpan w:val="2"/>
            <w:tcBorders>
              <w:top w:val="single" w:color="auto" w:sz="4" w:space="0"/>
              <w:left w:val="single" w:color="auto" w:sz="4" w:space="0"/>
              <w:bottom w:val="single" w:color="auto" w:sz="4" w:space="0"/>
              <w:right w:val="single" w:color="auto" w:sz="4" w:space="0"/>
            </w:tcBorders>
            <w:noWrap w:val="0"/>
            <w:vAlign w:val="center"/>
          </w:tcPr>
          <w:p w14:paraId="4BA67E5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76" w:type="pct"/>
            <w:tcBorders>
              <w:top w:val="nil"/>
              <w:left w:val="nil"/>
              <w:bottom w:val="single" w:color="auto" w:sz="4" w:space="0"/>
              <w:right w:val="single" w:color="auto" w:sz="4" w:space="0"/>
            </w:tcBorders>
            <w:noWrap w:val="0"/>
            <w:vAlign w:val="center"/>
          </w:tcPr>
          <w:p w14:paraId="6EB35C0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single" w:color="auto" w:sz="4" w:space="0"/>
              <w:right w:val="single" w:color="auto" w:sz="4" w:space="0"/>
            </w:tcBorders>
            <w:noWrap w:val="0"/>
            <w:vAlign w:val="center"/>
          </w:tcPr>
          <w:p w14:paraId="309F4E7C">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single" w:color="auto" w:sz="4" w:space="0"/>
              <w:right w:val="single" w:color="auto" w:sz="4" w:space="0"/>
            </w:tcBorders>
            <w:noWrap w:val="0"/>
            <w:vAlign w:val="center"/>
          </w:tcPr>
          <w:p w14:paraId="6D90576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single" w:color="auto" w:sz="4" w:space="0"/>
              <w:right w:val="single" w:color="auto" w:sz="4" w:space="0"/>
            </w:tcBorders>
            <w:noWrap w:val="0"/>
            <w:vAlign w:val="center"/>
          </w:tcPr>
          <w:p w14:paraId="5FFEBB9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02B4E601">
        <w:tblPrEx>
          <w:tblCellMar>
            <w:top w:w="0" w:type="dxa"/>
            <w:left w:w="108" w:type="dxa"/>
            <w:bottom w:w="0" w:type="dxa"/>
            <w:right w:w="108" w:type="dxa"/>
          </w:tblCellMar>
        </w:tblPrEx>
        <w:trPr>
          <w:trHeight w:val="402" w:hRule="atLeast"/>
        </w:trPr>
        <w:tc>
          <w:tcPr>
            <w:tcW w:w="1175" w:type="pct"/>
            <w:gridSpan w:val="2"/>
            <w:tcBorders>
              <w:top w:val="single" w:color="auto" w:sz="4" w:space="0"/>
              <w:left w:val="single" w:color="auto" w:sz="4" w:space="0"/>
              <w:bottom w:val="single" w:color="auto" w:sz="4" w:space="0"/>
              <w:right w:val="single" w:color="auto" w:sz="4" w:space="0"/>
            </w:tcBorders>
            <w:noWrap w:val="0"/>
            <w:vAlign w:val="center"/>
          </w:tcPr>
          <w:p w14:paraId="40D6FAD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76" w:type="pct"/>
            <w:tcBorders>
              <w:top w:val="nil"/>
              <w:left w:val="nil"/>
              <w:bottom w:val="single" w:color="auto" w:sz="4" w:space="0"/>
              <w:right w:val="single" w:color="auto" w:sz="4" w:space="0"/>
            </w:tcBorders>
            <w:noWrap w:val="0"/>
            <w:vAlign w:val="center"/>
          </w:tcPr>
          <w:p w14:paraId="52BF746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single" w:color="auto" w:sz="4" w:space="0"/>
              <w:right w:val="single" w:color="auto" w:sz="4" w:space="0"/>
            </w:tcBorders>
            <w:noWrap w:val="0"/>
            <w:vAlign w:val="center"/>
          </w:tcPr>
          <w:p w14:paraId="5805725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single" w:color="auto" w:sz="4" w:space="0"/>
              <w:right w:val="single" w:color="auto" w:sz="4" w:space="0"/>
            </w:tcBorders>
            <w:noWrap w:val="0"/>
            <w:vAlign w:val="center"/>
          </w:tcPr>
          <w:p w14:paraId="6613F688">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single" w:color="auto" w:sz="4" w:space="0"/>
              <w:right w:val="single" w:color="auto" w:sz="4" w:space="0"/>
            </w:tcBorders>
            <w:noWrap w:val="0"/>
            <w:vAlign w:val="center"/>
          </w:tcPr>
          <w:p w14:paraId="293FFAA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63325E4">
        <w:tblPrEx>
          <w:tblCellMar>
            <w:top w:w="0" w:type="dxa"/>
            <w:left w:w="108" w:type="dxa"/>
            <w:bottom w:w="0" w:type="dxa"/>
            <w:right w:w="108" w:type="dxa"/>
          </w:tblCellMar>
        </w:tblPrEx>
        <w:trPr>
          <w:trHeight w:val="402" w:hRule="atLeast"/>
        </w:trPr>
        <w:tc>
          <w:tcPr>
            <w:tcW w:w="1175" w:type="pct"/>
            <w:gridSpan w:val="2"/>
            <w:tcBorders>
              <w:top w:val="single" w:color="auto" w:sz="4" w:space="0"/>
              <w:left w:val="single" w:color="auto" w:sz="4" w:space="0"/>
              <w:bottom w:val="single" w:color="auto" w:sz="4" w:space="0"/>
              <w:right w:val="single" w:color="auto" w:sz="4" w:space="0"/>
            </w:tcBorders>
            <w:noWrap w:val="0"/>
            <w:vAlign w:val="center"/>
          </w:tcPr>
          <w:p w14:paraId="526001DC">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76" w:type="pct"/>
            <w:tcBorders>
              <w:top w:val="nil"/>
              <w:left w:val="nil"/>
              <w:bottom w:val="single" w:color="auto" w:sz="4" w:space="0"/>
              <w:right w:val="single" w:color="auto" w:sz="4" w:space="0"/>
            </w:tcBorders>
            <w:noWrap w:val="0"/>
            <w:vAlign w:val="center"/>
          </w:tcPr>
          <w:p w14:paraId="00D81690">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single" w:color="auto" w:sz="4" w:space="0"/>
              <w:right w:val="single" w:color="auto" w:sz="4" w:space="0"/>
            </w:tcBorders>
            <w:noWrap w:val="0"/>
            <w:vAlign w:val="center"/>
          </w:tcPr>
          <w:p w14:paraId="7B673EF7">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single" w:color="auto" w:sz="4" w:space="0"/>
              <w:right w:val="single" w:color="auto" w:sz="4" w:space="0"/>
            </w:tcBorders>
            <w:noWrap w:val="0"/>
            <w:vAlign w:val="center"/>
          </w:tcPr>
          <w:p w14:paraId="1F5B7B7B">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single" w:color="auto" w:sz="4" w:space="0"/>
              <w:right w:val="single" w:color="auto" w:sz="4" w:space="0"/>
            </w:tcBorders>
            <w:noWrap w:val="0"/>
            <w:vAlign w:val="center"/>
          </w:tcPr>
          <w:p w14:paraId="60F2496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r w14:paraId="38721EB9">
        <w:tblPrEx>
          <w:tblCellMar>
            <w:top w:w="0" w:type="dxa"/>
            <w:left w:w="108" w:type="dxa"/>
            <w:bottom w:w="0" w:type="dxa"/>
            <w:right w:w="108" w:type="dxa"/>
          </w:tblCellMar>
        </w:tblPrEx>
        <w:trPr>
          <w:trHeight w:val="402" w:hRule="atLeast"/>
        </w:trPr>
        <w:tc>
          <w:tcPr>
            <w:tcW w:w="1175" w:type="pct"/>
            <w:gridSpan w:val="2"/>
            <w:tcBorders>
              <w:top w:val="single" w:color="auto" w:sz="4" w:space="0"/>
              <w:left w:val="single" w:color="auto" w:sz="4" w:space="0"/>
              <w:bottom w:val="single" w:color="auto" w:sz="4" w:space="0"/>
              <w:right w:val="single" w:color="auto" w:sz="4" w:space="0"/>
            </w:tcBorders>
            <w:noWrap w:val="0"/>
            <w:vAlign w:val="center"/>
          </w:tcPr>
          <w:p w14:paraId="701D4876">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76" w:type="pct"/>
            <w:tcBorders>
              <w:top w:val="nil"/>
              <w:left w:val="nil"/>
              <w:bottom w:val="single" w:color="auto" w:sz="4" w:space="0"/>
              <w:right w:val="single" w:color="auto" w:sz="4" w:space="0"/>
            </w:tcBorders>
            <w:noWrap w:val="0"/>
            <w:vAlign w:val="center"/>
          </w:tcPr>
          <w:p w14:paraId="181FDC31">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818" w:type="pct"/>
            <w:tcBorders>
              <w:top w:val="nil"/>
              <w:left w:val="nil"/>
              <w:bottom w:val="single" w:color="auto" w:sz="4" w:space="0"/>
              <w:right w:val="single" w:color="auto" w:sz="4" w:space="0"/>
            </w:tcBorders>
            <w:noWrap w:val="0"/>
            <w:vAlign w:val="center"/>
          </w:tcPr>
          <w:p w14:paraId="4F926C9A">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917" w:type="pct"/>
            <w:tcBorders>
              <w:top w:val="nil"/>
              <w:left w:val="nil"/>
              <w:bottom w:val="single" w:color="auto" w:sz="4" w:space="0"/>
              <w:right w:val="single" w:color="auto" w:sz="4" w:space="0"/>
            </w:tcBorders>
            <w:noWrap w:val="0"/>
            <w:vAlign w:val="center"/>
          </w:tcPr>
          <w:p w14:paraId="168F2222">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c>
          <w:tcPr>
            <w:tcW w:w="1112" w:type="pct"/>
            <w:tcBorders>
              <w:top w:val="nil"/>
              <w:left w:val="nil"/>
              <w:bottom w:val="single" w:color="auto" w:sz="4" w:space="0"/>
              <w:right w:val="single" w:color="auto" w:sz="4" w:space="0"/>
            </w:tcBorders>
            <w:noWrap w:val="0"/>
            <w:vAlign w:val="center"/>
          </w:tcPr>
          <w:p w14:paraId="02C88E99">
            <w:pPr>
              <w:widowControl/>
              <w:spacing w:line="240" w:lineRule="auto"/>
              <w:ind w:firstLine="0" w:firstLineChars="0"/>
              <w:jc w:val="center"/>
              <w:rPr>
                <w:rFonts w:hint="eastAsia" w:ascii="宋体" w:hAnsi="宋体" w:eastAsia="宋体" w:cs="Arial"/>
                <w:color w:val="000000"/>
                <w:kern w:val="0"/>
                <w:sz w:val="20"/>
                <w:szCs w:val="20"/>
                <w:highlight w:val="none"/>
              </w:rPr>
            </w:pPr>
            <w:r>
              <w:rPr>
                <w:rFonts w:hint="eastAsia" w:ascii="宋体" w:hAnsi="宋体" w:eastAsia="宋体" w:cs="Arial"/>
                <w:color w:val="000000"/>
                <w:kern w:val="0"/>
                <w:sz w:val="20"/>
                <w:szCs w:val="20"/>
                <w:highlight w:val="none"/>
              </w:rPr>
              <w:t>　</w:t>
            </w:r>
          </w:p>
        </w:tc>
      </w:tr>
    </w:tbl>
    <w:p w14:paraId="32DE6977">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本年度国有资本经营预算财政拨款支出情况。</w:t>
      </w:r>
      <w:r>
        <w:rPr>
          <w:rFonts w:hint="eastAsia" w:ascii="宋体" w:hAnsi="宋体" w:eastAsia="宋体" w:cs="宋体"/>
          <w:color w:val="000000"/>
          <w:kern w:val="0"/>
          <w:sz w:val="20"/>
          <w:szCs w:val="20"/>
          <w:lang w:bidi="ar"/>
        </w:rPr>
        <w:t>本表金额转换为万元时，因四舍五入可能存在尾差。</w:t>
      </w:r>
    </w:p>
    <w:p w14:paraId="2763DFB2">
      <w:pPr>
        <w:keepNext w:val="0"/>
        <w:keepLines w:val="0"/>
        <w:pageBreakBefore w:val="0"/>
        <w:widowControl/>
        <w:kinsoku/>
        <w:wordWrap/>
        <w:overflowPunct/>
        <w:topLinePunct w:val="0"/>
        <w:autoSpaceDE/>
        <w:autoSpaceDN/>
        <w:bidi w:val="0"/>
        <w:adjustRightInd/>
        <w:snapToGrid/>
        <w:spacing w:line="240" w:lineRule="auto"/>
        <w:jc w:val="left"/>
        <w:textAlignment w:val="center"/>
        <w:rPr>
          <w:rFonts w:hint="eastAsia" w:ascii="宋体" w:hAnsi="宋体" w:eastAsia="宋体" w:cs="宋体"/>
          <w:kern w:val="0"/>
          <w:sz w:val="24"/>
          <w:szCs w:val="24"/>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r>
        <w:rPr>
          <w:rFonts w:hint="eastAsia" w:ascii="宋体" w:hAnsi="宋体" w:eastAsia="宋体" w:cs="宋体"/>
          <w:color w:val="000000"/>
          <w:kern w:val="0"/>
          <w:sz w:val="20"/>
          <w:szCs w:val="20"/>
          <w:highlight w:val="none"/>
          <w:lang w:bidi="ar"/>
        </w:rPr>
        <w:t>说明：我部门没有使用国有资本经营预算安排的支出，故本表无数据</w:t>
      </w:r>
      <w:r>
        <w:rPr>
          <w:rFonts w:hint="eastAsia" w:ascii="宋体" w:hAnsi="宋体" w:eastAsia="宋体" w:cs="宋体"/>
          <w:color w:val="000000"/>
          <w:kern w:val="0"/>
          <w:sz w:val="20"/>
          <w:szCs w:val="20"/>
          <w:highlight w:val="none"/>
          <w:lang w:eastAsia="zh-CN" w:bidi="ar"/>
        </w:rPr>
        <w:t>。</w:t>
      </w:r>
    </w:p>
    <w:p w14:paraId="3E4ABD85">
      <w:pPr>
        <w:pStyle w:val="6"/>
        <w:jc w:val="center"/>
        <w:rPr>
          <w:rFonts w:hint="eastAsia"/>
          <w:highlight w:val="none"/>
        </w:rPr>
      </w:pPr>
      <w:r>
        <w:rPr>
          <w:rFonts w:hint="eastAsia" w:ascii="仿宋_GB2312" w:hAnsi="仿宋_GB2312" w:eastAsia="仿宋_GB2312" w:cs="仿宋_GB2312"/>
          <w:color w:val="000000"/>
          <w:kern w:val="0"/>
          <w:sz w:val="32"/>
          <w:szCs w:val="32"/>
          <w:highlight w:val="none"/>
          <w:lang w:bidi="ar"/>
        </w:rPr>
        <w:t>财政拨款“三公”经费支出决算表</w:t>
      </w:r>
    </w:p>
    <w:tbl>
      <w:tblPr>
        <w:tblStyle w:val="3"/>
        <w:tblW w:w="14107" w:type="dxa"/>
        <w:tblInd w:w="3" w:type="dxa"/>
        <w:tblLayout w:type="fixed"/>
        <w:tblCellMar>
          <w:top w:w="0" w:type="dxa"/>
          <w:left w:w="0" w:type="dxa"/>
          <w:bottom w:w="0" w:type="dxa"/>
          <w:right w:w="0" w:type="dxa"/>
        </w:tblCellMar>
      </w:tblPr>
      <w:tblGrid>
        <w:gridCol w:w="1509"/>
        <w:gridCol w:w="1665"/>
        <w:gridCol w:w="870"/>
        <w:gridCol w:w="900"/>
        <w:gridCol w:w="1095"/>
        <w:gridCol w:w="1170"/>
        <w:gridCol w:w="863"/>
        <w:gridCol w:w="1149"/>
        <w:gridCol w:w="1149"/>
        <w:gridCol w:w="1149"/>
        <w:gridCol w:w="1163"/>
        <w:gridCol w:w="1425"/>
      </w:tblGrid>
      <w:tr w14:paraId="179AD011">
        <w:tblPrEx>
          <w:tblCellMar>
            <w:top w:w="0" w:type="dxa"/>
            <w:left w:w="0" w:type="dxa"/>
            <w:bottom w:w="0" w:type="dxa"/>
            <w:right w:w="0" w:type="dxa"/>
          </w:tblCellMar>
        </w:tblPrEx>
        <w:trPr>
          <w:trHeight w:val="282" w:hRule="atLeast"/>
        </w:trPr>
        <w:tc>
          <w:tcPr>
            <w:tcW w:w="1509" w:type="dxa"/>
            <w:tcBorders>
              <w:top w:val="nil"/>
              <w:left w:val="nil"/>
              <w:bottom w:val="nil"/>
              <w:right w:val="nil"/>
            </w:tcBorders>
            <w:shd w:val="clear" w:color="auto" w:fill="FFFFFF"/>
            <w:noWrap w:val="0"/>
            <w:tcMar>
              <w:top w:w="15" w:type="dxa"/>
              <w:left w:w="15" w:type="dxa"/>
              <w:right w:w="15" w:type="dxa"/>
            </w:tcMar>
            <w:vAlign w:val="center"/>
          </w:tcPr>
          <w:p w14:paraId="3739FF31">
            <w:pPr>
              <w:spacing w:line="240" w:lineRule="auto"/>
              <w:ind w:firstLine="400"/>
              <w:rPr>
                <w:rFonts w:ascii="宋体" w:hAnsi="宋体" w:eastAsia="宋体" w:cs="宋体"/>
                <w:color w:val="000000"/>
                <w:sz w:val="20"/>
                <w:szCs w:val="20"/>
                <w:highlight w:val="none"/>
              </w:rPr>
            </w:pPr>
          </w:p>
        </w:tc>
        <w:tc>
          <w:tcPr>
            <w:tcW w:w="1665" w:type="dxa"/>
            <w:tcBorders>
              <w:top w:val="nil"/>
              <w:left w:val="nil"/>
              <w:bottom w:val="nil"/>
              <w:right w:val="nil"/>
            </w:tcBorders>
            <w:shd w:val="clear" w:color="auto" w:fill="FFFFFF"/>
            <w:noWrap w:val="0"/>
            <w:tcMar>
              <w:top w:w="15" w:type="dxa"/>
              <w:left w:w="15" w:type="dxa"/>
              <w:right w:w="15" w:type="dxa"/>
            </w:tcMar>
            <w:vAlign w:val="center"/>
          </w:tcPr>
          <w:p w14:paraId="171AE8EA">
            <w:pPr>
              <w:spacing w:line="240" w:lineRule="auto"/>
              <w:ind w:firstLine="400"/>
              <w:rPr>
                <w:rFonts w:ascii="宋体" w:hAnsi="宋体" w:eastAsia="宋体" w:cs="宋体"/>
                <w:color w:val="000000"/>
                <w:sz w:val="20"/>
                <w:szCs w:val="20"/>
                <w:highlight w:val="none"/>
              </w:rPr>
            </w:pPr>
          </w:p>
        </w:tc>
        <w:tc>
          <w:tcPr>
            <w:tcW w:w="870" w:type="dxa"/>
            <w:tcBorders>
              <w:top w:val="nil"/>
              <w:left w:val="nil"/>
              <w:bottom w:val="nil"/>
              <w:right w:val="nil"/>
            </w:tcBorders>
            <w:shd w:val="clear" w:color="auto" w:fill="FFFFFF"/>
            <w:noWrap w:val="0"/>
            <w:tcMar>
              <w:top w:w="15" w:type="dxa"/>
              <w:left w:w="15" w:type="dxa"/>
              <w:right w:w="15" w:type="dxa"/>
            </w:tcMar>
            <w:vAlign w:val="center"/>
          </w:tcPr>
          <w:p w14:paraId="11409809">
            <w:pPr>
              <w:spacing w:line="240" w:lineRule="auto"/>
              <w:ind w:firstLine="400"/>
              <w:rPr>
                <w:rFonts w:ascii="宋体" w:hAnsi="宋体" w:eastAsia="宋体" w:cs="宋体"/>
                <w:color w:val="000000"/>
                <w:sz w:val="20"/>
                <w:szCs w:val="20"/>
                <w:highlight w:val="none"/>
              </w:rPr>
            </w:pPr>
          </w:p>
        </w:tc>
        <w:tc>
          <w:tcPr>
            <w:tcW w:w="900" w:type="dxa"/>
            <w:tcBorders>
              <w:top w:val="nil"/>
              <w:left w:val="nil"/>
              <w:bottom w:val="nil"/>
              <w:right w:val="nil"/>
            </w:tcBorders>
            <w:shd w:val="clear" w:color="auto" w:fill="FFFFFF"/>
            <w:noWrap w:val="0"/>
            <w:tcMar>
              <w:top w:w="15" w:type="dxa"/>
              <w:left w:w="15" w:type="dxa"/>
              <w:right w:w="15" w:type="dxa"/>
            </w:tcMar>
            <w:vAlign w:val="center"/>
          </w:tcPr>
          <w:p w14:paraId="14385A9A">
            <w:pPr>
              <w:spacing w:line="240" w:lineRule="auto"/>
              <w:ind w:firstLine="400"/>
              <w:rPr>
                <w:rFonts w:ascii="宋体" w:hAnsi="宋体" w:eastAsia="宋体" w:cs="宋体"/>
                <w:color w:val="000000"/>
                <w:sz w:val="20"/>
                <w:szCs w:val="20"/>
                <w:highlight w:val="none"/>
              </w:rPr>
            </w:pPr>
          </w:p>
        </w:tc>
        <w:tc>
          <w:tcPr>
            <w:tcW w:w="1095" w:type="dxa"/>
            <w:tcBorders>
              <w:top w:val="nil"/>
              <w:left w:val="nil"/>
              <w:bottom w:val="nil"/>
              <w:right w:val="nil"/>
            </w:tcBorders>
            <w:shd w:val="clear" w:color="auto" w:fill="FFFFFF"/>
            <w:noWrap w:val="0"/>
            <w:tcMar>
              <w:top w:w="15" w:type="dxa"/>
              <w:left w:w="15" w:type="dxa"/>
              <w:right w:w="15" w:type="dxa"/>
            </w:tcMar>
            <w:vAlign w:val="center"/>
          </w:tcPr>
          <w:p w14:paraId="4AEB86E0">
            <w:pPr>
              <w:spacing w:line="240" w:lineRule="auto"/>
              <w:ind w:firstLine="400"/>
              <w:rPr>
                <w:rFonts w:ascii="宋体" w:hAnsi="宋体" w:eastAsia="宋体" w:cs="宋体"/>
                <w:color w:val="000000"/>
                <w:sz w:val="20"/>
                <w:szCs w:val="20"/>
                <w:highlight w:val="none"/>
              </w:rPr>
            </w:pPr>
          </w:p>
        </w:tc>
        <w:tc>
          <w:tcPr>
            <w:tcW w:w="1170" w:type="dxa"/>
            <w:tcBorders>
              <w:top w:val="nil"/>
              <w:left w:val="nil"/>
              <w:bottom w:val="nil"/>
              <w:right w:val="nil"/>
            </w:tcBorders>
            <w:shd w:val="clear" w:color="auto" w:fill="FFFFFF"/>
            <w:noWrap w:val="0"/>
            <w:tcMar>
              <w:top w:w="15" w:type="dxa"/>
              <w:left w:w="15" w:type="dxa"/>
              <w:right w:w="15" w:type="dxa"/>
            </w:tcMar>
            <w:vAlign w:val="center"/>
          </w:tcPr>
          <w:p w14:paraId="649A982C">
            <w:pPr>
              <w:spacing w:line="240" w:lineRule="auto"/>
              <w:ind w:firstLine="400"/>
              <w:rPr>
                <w:rFonts w:ascii="宋体" w:hAnsi="宋体" w:eastAsia="宋体" w:cs="宋体"/>
                <w:color w:val="000000"/>
                <w:sz w:val="20"/>
                <w:szCs w:val="20"/>
                <w:highlight w:val="none"/>
              </w:rPr>
            </w:pPr>
          </w:p>
        </w:tc>
        <w:tc>
          <w:tcPr>
            <w:tcW w:w="863" w:type="dxa"/>
            <w:tcBorders>
              <w:top w:val="nil"/>
              <w:left w:val="nil"/>
              <w:bottom w:val="nil"/>
              <w:right w:val="nil"/>
            </w:tcBorders>
            <w:shd w:val="clear" w:color="auto" w:fill="FFFFFF"/>
            <w:noWrap w:val="0"/>
            <w:tcMar>
              <w:top w:w="15" w:type="dxa"/>
              <w:left w:w="15" w:type="dxa"/>
              <w:right w:w="15" w:type="dxa"/>
            </w:tcMar>
            <w:vAlign w:val="center"/>
          </w:tcPr>
          <w:p w14:paraId="3C2A7709">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1A221982">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69B10926">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nil"/>
              <w:right w:val="nil"/>
            </w:tcBorders>
            <w:shd w:val="clear" w:color="auto" w:fill="FFFFFF"/>
            <w:noWrap w:val="0"/>
            <w:tcMar>
              <w:top w:w="15" w:type="dxa"/>
              <w:left w:w="15" w:type="dxa"/>
              <w:right w:w="15" w:type="dxa"/>
            </w:tcMar>
            <w:vAlign w:val="center"/>
          </w:tcPr>
          <w:p w14:paraId="27F321AE">
            <w:pPr>
              <w:spacing w:line="240" w:lineRule="auto"/>
              <w:ind w:firstLine="400"/>
              <w:rPr>
                <w:rFonts w:ascii="宋体" w:hAnsi="宋体" w:eastAsia="宋体" w:cs="宋体"/>
                <w:color w:val="000000"/>
                <w:sz w:val="20"/>
                <w:szCs w:val="20"/>
                <w:highlight w:val="none"/>
              </w:rPr>
            </w:pPr>
          </w:p>
        </w:tc>
        <w:tc>
          <w:tcPr>
            <w:tcW w:w="1163" w:type="dxa"/>
            <w:tcBorders>
              <w:top w:val="nil"/>
              <w:left w:val="nil"/>
              <w:bottom w:val="nil"/>
              <w:right w:val="nil"/>
            </w:tcBorders>
            <w:shd w:val="clear" w:color="auto" w:fill="FFFFFF"/>
            <w:noWrap w:val="0"/>
            <w:tcMar>
              <w:top w:w="15" w:type="dxa"/>
              <w:left w:w="15" w:type="dxa"/>
              <w:right w:w="15" w:type="dxa"/>
            </w:tcMar>
            <w:vAlign w:val="center"/>
          </w:tcPr>
          <w:p w14:paraId="5B26C1E5">
            <w:pPr>
              <w:spacing w:line="240" w:lineRule="auto"/>
              <w:ind w:firstLine="400"/>
              <w:rPr>
                <w:rFonts w:ascii="宋体" w:hAnsi="宋体" w:eastAsia="宋体" w:cs="宋体"/>
                <w:color w:val="000000"/>
                <w:sz w:val="20"/>
                <w:szCs w:val="20"/>
                <w:highlight w:val="none"/>
              </w:rPr>
            </w:pPr>
          </w:p>
        </w:tc>
        <w:tc>
          <w:tcPr>
            <w:tcW w:w="1425" w:type="dxa"/>
            <w:tcBorders>
              <w:top w:val="nil"/>
              <w:left w:val="nil"/>
              <w:bottom w:val="nil"/>
              <w:right w:val="nil"/>
            </w:tcBorders>
            <w:shd w:val="clear" w:color="auto" w:fill="FFFFFF"/>
            <w:noWrap w:val="0"/>
            <w:tcMar>
              <w:top w:w="15" w:type="dxa"/>
              <w:left w:w="15" w:type="dxa"/>
              <w:right w:w="15" w:type="dxa"/>
            </w:tcMar>
            <w:vAlign w:val="center"/>
          </w:tcPr>
          <w:p w14:paraId="2E71344B">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公开0</w:t>
            </w:r>
            <w:r>
              <w:rPr>
                <w:rFonts w:hint="eastAsia" w:ascii="宋体" w:hAnsi="宋体" w:eastAsia="宋体" w:cs="宋体"/>
                <w:color w:val="000000"/>
                <w:kern w:val="0"/>
                <w:sz w:val="20"/>
                <w:szCs w:val="20"/>
                <w:highlight w:val="none"/>
                <w:lang w:val="en-US" w:eastAsia="zh-CN"/>
              </w:rPr>
              <w:t>9</w:t>
            </w:r>
            <w:r>
              <w:rPr>
                <w:rFonts w:hint="eastAsia" w:ascii="宋体" w:hAnsi="宋体" w:eastAsia="宋体" w:cs="宋体"/>
                <w:color w:val="000000"/>
                <w:kern w:val="0"/>
                <w:sz w:val="20"/>
                <w:szCs w:val="20"/>
                <w:highlight w:val="none"/>
              </w:rPr>
              <w:t>表</w:t>
            </w:r>
          </w:p>
        </w:tc>
      </w:tr>
      <w:tr w14:paraId="4FAA6534">
        <w:tblPrEx>
          <w:tblCellMar>
            <w:top w:w="0" w:type="dxa"/>
            <w:left w:w="0" w:type="dxa"/>
            <w:bottom w:w="0" w:type="dxa"/>
            <w:right w:w="0" w:type="dxa"/>
          </w:tblCellMar>
        </w:tblPrEx>
        <w:trPr>
          <w:trHeight w:val="90" w:hRule="atLeast"/>
        </w:trPr>
        <w:tc>
          <w:tcPr>
            <w:tcW w:w="3174" w:type="dxa"/>
            <w:gridSpan w:val="2"/>
            <w:tcBorders>
              <w:top w:val="nil"/>
              <w:left w:val="nil"/>
              <w:bottom w:val="nil"/>
              <w:right w:val="nil"/>
            </w:tcBorders>
            <w:shd w:val="clear" w:color="auto" w:fill="FFFFFF"/>
            <w:noWrap w:val="0"/>
            <w:tcMar>
              <w:top w:w="15" w:type="dxa"/>
              <w:left w:w="15" w:type="dxa"/>
              <w:right w:w="15" w:type="dxa"/>
            </w:tcMar>
            <w:vAlign w:val="center"/>
          </w:tcPr>
          <w:p w14:paraId="7DEF5C19">
            <w:pPr>
              <w:spacing w:line="240" w:lineRule="auto"/>
              <w:ind w:left="0" w:leftChars="0" w:firstLine="0" w:firstLineChars="0"/>
              <w:jc w:val="left"/>
              <w:rPr>
                <w:rFonts w:ascii="宋体" w:hAnsi="宋体" w:eastAsia="宋体" w:cs="宋体"/>
                <w:color w:val="000000"/>
                <w:sz w:val="20"/>
                <w:szCs w:val="20"/>
                <w:highlight w:val="none"/>
              </w:rPr>
            </w:pPr>
            <w:r>
              <w:rPr>
                <w:rFonts w:hint="eastAsia" w:ascii="宋体" w:hAnsi="宋体" w:cs="宋体"/>
                <w:color w:val="000000"/>
                <w:kern w:val="0"/>
                <w:sz w:val="20"/>
                <w:szCs w:val="20"/>
                <w:highlight w:val="none"/>
                <w:lang w:val="en-US" w:eastAsia="zh-CN"/>
              </w:rPr>
              <w:t>部门</w:t>
            </w:r>
            <w:r>
              <w:rPr>
                <w:rFonts w:hint="eastAsia" w:ascii="宋体" w:hAnsi="宋体" w:eastAsia="宋体" w:cs="宋体"/>
                <w:color w:val="000000"/>
                <w:kern w:val="0"/>
                <w:sz w:val="20"/>
                <w:szCs w:val="20"/>
                <w:highlight w:val="none"/>
              </w:rPr>
              <w:t>：漯河市西城区新城管理办公室</w:t>
            </w:r>
          </w:p>
        </w:tc>
        <w:tc>
          <w:tcPr>
            <w:tcW w:w="870"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6CFB91A">
            <w:pPr>
              <w:spacing w:line="240" w:lineRule="auto"/>
              <w:ind w:firstLine="400"/>
              <w:rPr>
                <w:rFonts w:ascii="宋体" w:hAnsi="宋体" w:eastAsia="宋体" w:cs="宋体"/>
                <w:color w:val="000000"/>
                <w:sz w:val="20"/>
                <w:szCs w:val="20"/>
                <w:highlight w:val="none"/>
              </w:rPr>
            </w:pPr>
          </w:p>
        </w:tc>
        <w:tc>
          <w:tcPr>
            <w:tcW w:w="900"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4F5C2A77">
            <w:pPr>
              <w:spacing w:line="240" w:lineRule="auto"/>
              <w:ind w:firstLine="400"/>
              <w:rPr>
                <w:rFonts w:ascii="宋体" w:hAnsi="宋体" w:eastAsia="宋体" w:cs="宋体"/>
                <w:color w:val="000000"/>
                <w:sz w:val="20"/>
                <w:szCs w:val="20"/>
                <w:highlight w:val="none"/>
              </w:rPr>
            </w:pPr>
          </w:p>
        </w:tc>
        <w:tc>
          <w:tcPr>
            <w:tcW w:w="1095"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07886989">
            <w:pPr>
              <w:spacing w:line="240" w:lineRule="auto"/>
              <w:ind w:firstLine="400"/>
              <w:rPr>
                <w:rFonts w:ascii="宋体" w:hAnsi="宋体" w:eastAsia="宋体" w:cs="宋体"/>
                <w:color w:val="000000"/>
                <w:sz w:val="20"/>
                <w:szCs w:val="20"/>
                <w:highlight w:val="none"/>
              </w:rPr>
            </w:pPr>
          </w:p>
        </w:tc>
        <w:tc>
          <w:tcPr>
            <w:tcW w:w="1170"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410749F8">
            <w:pPr>
              <w:spacing w:line="240" w:lineRule="auto"/>
              <w:rPr>
                <w:rFonts w:ascii="宋体" w:hAnsi="宋体" w:eastAsia="宋体" w:cs="宋体"/>
                <w:color w:val="000000"/>
                <w:sz w:val="20"/>
                <w:szCs w:val="20"/>
                <w:highlight w:val="none"/>
              </w:rPr>
            </w:pPr>
            <w:r>
              <w:rPr>
                <w:rFonts w:hint="eastAsia" w:ascii="宋体" w:hAnsi="宋体" w:eastAsia="宋体" w:cs="宋体"/>
                <w:color w:val="000000"/>
                <w:sz w:val="20"/>
                <w:szCs w:val="20"/>
                <w:highlight w:val="none"/>
              </w:rPr>
              <w:t>2023年度</w:t>
            </w:r>
          </w:p>
        </w:tc>
        <w:tc>
          <w:tcPr>
            <w:tcW w:w="863"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D7EB9BC">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7B166C54">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72185245">
            <w:pPr>
              <w:spacing w:line="240" w:lineRule="auto"/>
              <w:ind w:firstLine="400"/>
              <w:rPr>
                <w:rFonts w:ascii="宋体" w:hAnsi="宋体" w:eastAsia="宋体" w:cs="宋体"/>
                <w:color w:val="000000"/>
                <w:sz w:val="20"/>
                <w:szCs w:val="20"/>
                <w:highlight w:val="none"/>
              </w:rPr>
            </w:pPr>
          </w:p>
        </w:tc>
        <w:tc>
          <w:tcPr>
            <w:tcW w:w="1149" w:type="dxa"/>
            <w:tcBorders>
              <w:top w:val="nil"/>
              <w:left w:val="nil"/>
              <w:bottom w:val="single" w:color="000000" w:sz="8" w:space="0"/>
              <w:right w:val="nil"/>
            </w:tcBorders>
            <w:shd w:val="clear" w:color="auto" w:fill="FFFFFF"/>
            <w:noWrap w:val="0"/>
            <w:tcMar>
              <w:top w:w="15" w:type="dxa"/>
              <w:left w:w="15" w:type="dxa"/>
              <w:right w:w="15" w:type="dxa"/>
            </w:tcMar>
            <w:vAlign w:val="center"/>
          </w:tcPr>
          <w:p w14:paraId="115C641E">
            <w:pPr>
              <w:spacing w:line="240" w:lineRule="auto"/>
              <w:ind w:firstLine="400"/>
              <w:rPr>
                <w:rFonts w:ascii="宋体" w:hAnsi="宋体" w:eastAsia="宋体" w:cs="宋体"/>
                <w:color w:val="000000"/>
                <w:sz w:val="20"/>
                <w:szCs w:val="20"/>
                <w:highlight w:val="none"/>
              </w:rPr>
            </w:pPr>
          </w:p>
        </w:tc>
        <w:tc>
          <w:tcPr>
            <w:tcW w:w="2588" w:type="dxa"/>
            <w:gridSpan w:val="2"/>
            <w:tcBorders>
              <w:top w:val="nil"/>
              <w:left w:val="nil"/>
              <w:bottom w:val="nil"/>
              <w:right w:val="nil"/>
            </w:tcBorders>
            <w:shd w:val="clear" w:color="auto" w:fill="FFFFFF"/>
            <w:noWrap w:val="0"/>
            <w:tcMar>
              <w:top w:w="15" w:type="dxa"/>
              <w:left w:w="15" w:type="dxa"/>
              <w:right w:w="15" w:type="dxa"/>
            </w:tcMar>
            <w:vAlign w:val="center"/>
          </w:tcPr>
          <w:p w14:paraId="06719B2E">
            <w:pPr>
              <w:widowControl/>
              <w:spacing w:line="240" w:lineRule="auto"/>
              <w:ind w:firstLine="400"/>
              <w:jc w:val="right"/>
              <w:textAlignment w:val="center"/>
              <w:rPr>
                <w:rFonts w:ascii="宋体" w:hAnsi="宋体" w:eastAsia="宋体" w:cs="宋体"/>
                <w:color w:val="000000"/>
                <w:sz w:val="20"/>
                <w:szCs w:val="20"/>
                <w:highlight w:val="none"/>
              </w:rPr>
            </w:pPr>
            <w:r>
              <w:rPr>
                <w:rFonts w:hint="eastAsia" w:ascii="宋体" w:hAnsi="宋体" w:eastAsia="宋体" w:cs="Arial"/>
                <w:color w:val="000000"/>
                <w:kern w:val="0"/>
                <w:sz w:val="20"/>
                <w:szCs w:val="20"/>
                <w:highlight w:val="none"/>
              </w:rPr>
              <w:t>金额单位：</w:t>
            </w:r>
            <w:r>
              <w:rPr>
                <w:rFonts w:hint="eastAsia" w:ascii="宋体" w:hAnsi="宋体" w:eastAsia="宋体" w:cs="Arial"/>
                <w:color w:val="000000"/>
                <w:kern w:val="0"/>
                <w:sz w:val="20"/>
                <w:szCs w:val="20"/>
                <w:highlight w:val="none"/>
                <w:lang w:val="en-US" w:eastAsia="zh-CN"/>
              </w:rPr>
              <w:t>万</w:t>
            </w:r>
            <w:r>
              <w:rPr>
                <w:rFonts w:hint="eastAsia" w:ascii="宋体" w:hAnsi="宋体" w:eastAsia="宋体" w:cs="Arial"/>
                <w:color w:val="000000"/>
                <w:kern w:val="0"/>
                <w:sz w:val="20"/>
                <w:szCs w:val="20"/>
                <w:highlight w:val="none"/>
              </w:rPr>
              <w:t>元</w:t>
            </w:r>
          </w:p>
        </w:tc>
      </w:tr>
      <w:tr w14:paraId="339C38DA">
        <w:tblPrEx>
          <w:tblCellMar>
            <w:top w:w="0" w:type="dxa"/>
            <w:left w:w="0" w:type="dxa"/>
            <w:bottom w:w="0" w:type="dxa"/>
            <w:right w:w="0" w:type="dxa"/>
          </w:tblCellMar>
        </w:tblPrEx>
        <w:trPr>
          <w:trHeight w:val="830" w:hRule="atLeast"/>
        </w:trPr>
        <w:tc>
          <w:tcPr>
            <w:tcW w:w="7209" w:type="dxa"/>
            <w:gridSpan w:val="6"/>
            <w:tcBorders>
              <w:top w:val="single" w:color="000000" w:sz="8" w:space="0"/>
              <w:left w:val="single" w:color="000000" w:sz="8" w:space="0"/>
              <w:bottom w:val="single" w:color="000000" w:sz="4" w:space="0"/>
              <w:right w:val="single" w:color="000000" w:sz="4" w:space="0"/>
            </w:tcBorders>
            <w:noWrap w:val="0"/>
            <w:tcMar>
              <w:top w:w="15" w:type="dxa"/>
              <w:left w:w="15" w:type="dxa"/>
              <w:right w:w="15" w:type="dxa"/>
            </w:tcMar>
            <w:vAlign w:val="center"/>
          </w:tcPr>
          <w:p w14:paraId="254E1AD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预算数</w:t>
            </w:r>
          </w:p>
        </w:tc>
        <w:tc>
          <w:tcPr>
            <w:tcW w:w="6898" w:type="dxa"/>
            <w:gridSpan w:val="6"/>
            <w:tcBorders>
              <w:top w:val="single" w:color="000000" w:sz="8" w:space="0"/>
              <w:left w:val="single" w:color="000000" w:sz="4" w:space="0"/>
              <w:bottom w:val="single" w:color="000000" w:sz="4" w:space="0"/>
              <w:right w:val="single" w:color="000000" w:sz="8" w:space="0"/>
            </w:tcBorders>
            <w:noWrap w:val="0"/>
            <w:tcMar>
              <w:top w:w="15" w:type="dxa"/>
              <w:left w:w="15" w:type="dxa"/>
              <w:right w:w="15" w:type="dxa"/>
            </w:tcMar>
            <w:vAlign w:val="center"/>
          </w:tcPr>
          <w:p w14:paraId="33C2925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决算数</w:t>
            </w:r>
          </w:p>
        </w:tc>
      </w:tr>
      <w:tr w14:paraId="05AB71AB">
        <w:tblPrEx>
          <w:tblCellMar>
            <w:top w:w="0" w:type="dxa"/>
            <w:left w:w="0" w:type="dxa"/>
            <w:bottom w:w="0" w:type="dxa"/>
            <w:right w:w="0" w:type="dxa"/>
          </w:tblCellMar>
        </w:tblPrEx>
        <w:trPr>
          <w:trHeight w:val="830" w:hRule="atLeast"/>
        </w:trPr>
        <w:tc>
          <w:tcPr>
            <w:tcW w:w="1509" w:type="dxa"/>
            <w:vMerge w:val="restart"/>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137858FE">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66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C50DC2">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2865"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BE69F6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17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BCBECFC">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c>
          <w:tcPr>
            <w:tcW w:w="863" w:type="dxa"/>
            <w:vMerge w:val="restart"/>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14:paraId="23DB9E18">
            <w:pPr>
              <w:widowControl/>
              <w:spacing w:line="240" w:lineRule="auto"/>
              <w:ind w:firstLine="40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合计</w:t>
            </w:r>
          </w:p>
        </w:tc>
        <w:tc>
          <w:tcPr>
            <w:tcW w:w="1149"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5C1BD8F">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因公出国（境）费</w:t>
            </w:r>
          </w:p>
        </w:tc>
        <w:tc>
          <w:tcPr>
            <w:tcW w:w="3461"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5CF4D9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公务用车购置及运行费</w:t>
            </w:r>
          </w:p>
        </w:tc>
        <w:tc>
          <w:tcPr>
            <w:tcW w:w="1425" w:type="dxa"/>
            <w:vMerge w:val="restart"/>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086647D7">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公务接待费</w:t>
            </w:r>
          </w:p>
        </w:tc>
      </w:tr>
      <w:tr w14:paraId="34105A91">
        <w:tblPrEx>
          <w:tblCellMar>
            <w:top w:w="0" w:type="dxa"/>
            <w:left w:w="0" w:type="dxa"/>
            <w:bottom w:w="0" w:type="dxa"/>
            <w:right w:w="0" w:type="dxa"/>
          </w:tblCellMar>
        </w:tblPrEx>
        <w:trPr>
          <w:trHeight w:val="830" w:hRule="atLeast"/>
        </w:trPr>
        <w:tc>
          <w:tcPr>
            <w:tcW w:w="1509" w:type="dxa"/>
            <w:vMerge w:val="continue"/>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ECDD84A">
            <w:pPr>
              <w:spacing w:line="240" w:lineRule="auto"/>
              <w:ind w:firstLine="400"/>
              <w:jc w:val="center"/>
              <w:rPr>
                <w:rFonts w:ascii="宋体" w:hAnsi="宋体" w:eastAsia="宋体" w:cs="宋体"/>
                <w:color w:val="000000"/>
                <w:sz w:val="20"/>
                <w:szCs w:val="20"/>
                <w:highlight w:val="none"/>
              </w:rPr>
            </w:pPr>
          </w:p>
        </w:tc>
        <w:tc>
          <w:tcPr>
            <w:tcW w:w="166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A4299D">
            <w:pPr>
              <w:spacing w:line="240" w:lineRule="auto"/>
              <w:ind w:firstLine="400"/>
              <w:jc w:val="center"/>
              <w:rPr>
                <w:rFonts w:ascii="宋体" w:hAnsi="宋体" w:eastAsia="宋体" w:cs="宋体"/>
                <w:color w:val="000000"/>
                <w:sz w:val="20"/>
                <w:szCs w:val="20"/>
                <w:highlight w:val="none"/>
              </w:rPr>
            </w:pPr>
          </w:p>
        </w:tc>
        <w:tc>
          <w:tcPr>
            <w:tcW w:w="870"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5EF1791A">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900"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125459BF">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26EB9DE5">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095"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67113EA5">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029B0BA9">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17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FF7FB1F">
            <w:pPr>
              <w:spacing w:line="240" w:lineRule="auto"/>
              <w:ind w:firstLine="400"/>
              <w:jc w:val="center"/>
              <w:rPr>
                <w:rFonts w:ascii="宋体" w:hAnsi="宋体" w:eastAsia="宋体" w:cs="宋体"/>
                <w:color w:val="000000"/>
                <w:sz w:val="20"/>
                <w:szCs w:val="20"/>
                <w:highlight w:val="none"/>
              </w:rPr>
            </w:pPr>
          </w:p>
        </w:tc>
        <w:tc>
          <w:tcPr>
            <w:tcW w:w="863" w:type="dxa"/>
            <w:vMerge w:val="continue"/>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14:paraId="395FA990">
            <w:pPr>
              <w:spacing w:line="240" w:lineRule="auto"/>
              <w:ind w:firstLine="400"/>
              <w:jc w:val="center"/>
              <w:rPr>
                <w:rFonts w:ascii="宋体" w:hAnsi="宋体" w:eastAsia="宋体" w:cs="宋体"/>
                <w:color w:val="000000"/>
                <w:sz w:val="20"/>
                <w:szCs w:val="20"/>
                <w:highlight w:val="none"/>
              </w:rPr>
            </w:pPr>
          </w:p>
        </w:tc>
        <w:tc>
          <w:tcPr>
            <w:tcW w:w="114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0EB872F">
            <w:pPr>
              <w:spacing w:line="240" w:lineRule="auto"/>
              <w:ind w:firstLine="400"/>
              <w:jc w:val="center"/>
              <w:rPr>
                <w:rFonts w:ascii="宋体" w:hAnsi="宋体" w:eastAsia="宋体" w:cs="宋体"/>
                <w:color w:val="000000"/>
                <w:sz w:val="20"/>
                <w:szCs w:val="20"/>
                <w:highlight w:val="none"/>
              </w:rPr>
            </w:pP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6B1B856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小计</w:t>
            </w:r>
          </w:p>
        </w:tc>
        <w:tc>
          <w:tcPr>
            <w:tcW w:w="1149"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1D4B11DA">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79DC5B7D">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购置费</w:t>
            </w:r>
          </w:p>
        </w:tc>
        <w:tc>
          <w:tcPr>
            <w:tcW w:w="1163"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14:paraId="0EE5ED5B">
            <w:pPr>
              <w:widowControl/>
              <w:spacing w:line="240" w:lineRule="auto"/>
              <w:ind w:firstLine="0" w:firstLineChars="0"/>
              <w:jc w:val="center"/>
              <w:textAlignment w:val="center"/>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公务用车</w:t>
            </w:r>
          </w:p>
          <w:p w14:paraId="46D023DB">
            <w:pPr>
              <w:widowControl/>
              <w:spacing w:line="240" w:lineRule="auto"/>
              <w:ind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运行费</w:t>
            </w:r>
          </w:p>
        </w:tc>
        <w:tc>
          <w:tcPr>
            <w:tcW w:w="1425" w:type="dxa"/>
            <w:vMerge w:val="continue"/>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44ADEC9B">
            <w:pPr>
              <w:spacing w:line="240" w:lineRule="auto"/>
              <w:ind w:firstLine="400"/>
              <w:jc w:val="center"/>
              <w:rPr>
                <w:rFonts w:ascii="宋体" w:hAnsi="宋体" w:eastAsia="宋体" w:cs="宋体"/>
                <w:color w:val="000000"/>
                <w:sz w:val="20"/>
                <w:szCs w:val="20"/>
                <w:highlight w:val="none"/>
              </w:rPr>
            </w:pPr>
          </w:p>
        </w:tc>
      </w:tr>
      <w:tr w14:paraId="5924B713">
        <w:tblPrEx>
          <w:tblCellMar>
            <w:top w:w="0" w:type="dxa"/>
            <w:left w:w="0" w:type="dxa"/>
            <w:bottom w:w="0" w:type="dxa"/>
            <w:right w:w="0" w:type="dxa"/>
          </w:tblCellMar>
        </w:tblPrEx>
        <w:trPr>
          <w:trHeight w:val="830" w:hRule="atLeast"/>
        </w:trPr>
        <w:tc>
          <w:tcPr>
            <w:tcW w:w="1509" w:type="dxa"/>
            <w:tcBorders>
              <w:top w:val="single" w:color="000000" w:sz="4" w:space="0"/>
              <w:left w:val="single" w:color="000000" w:sz="8" w:space="0"/>
              <w:bottom w:val="single" w:color="000000" w:sz="4" w:space="0"/>
              <w:right w:val="single" w:color="000000" w:sz="4" w:space="0"/>
            </w:tcBorders>
            <w:noWrap w:val="0"/>
            <w:tcMar>
              <w:top w:w="15" w:type="dxa"/>
              <w:left w:w="15" w:type="dxa"/>
              <w:right w:w="15" w:type="dxa"/>
            </w:tcMar>
            <w:vAlign w:val="center"/>
          </w:tcPr>
          <w:p w14:paraId="790F7E34">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w:t>
            </w:r>
          </w:p>
        </w:tc>
        <w:tc>
          <w:tcPr>
            <w:tcW w:w="16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54E4374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2</w:t>
            </w:r>
          </w:p>
        </w:tc>
        <w:tc>
          <w:tcPr>
            <w:tcW w:w="8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E64DEC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3</w:t>
            </w:r>
          </w:p>
        </w:tc>
        <w:tc>
          <w:tcPr>
            <w:tcW w:w="9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68FD5DF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4</w:t>
            </w: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4ABE5F5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5</w:t>
            </w:r>
          </w:p>
        </w:tc>
        <w:tc>
          <w:tcPr>
            <w:tcW w:w="117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7E2E6CD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6</w:t>
            </w:r>
          </w:p>
        </w:tc>
        <w:tc>
          <w:tcPr>
            <w:tcW w:w="8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484E610">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7</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39AA2EDD">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8</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FD39F91">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9</w:t>
            </w:r>
          </w:p>
        </w:tc>
        <w:tc>
          <w:tcPr>
            <w:tcW w:w="114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20524E16">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10</w:t>
            </w:r>
          </w:p>
        </w:tc>
        <w:tc>
          <w:tcPr>
            <w:tcW w:w="116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14:paraId="1E130E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11</w:t>
            </w:r>
          </w:p>
        </w:tc>
        <w:tc>
          <w:tcPr>
            <w:tcW w:w="1425" w:type="dxa"/>
            <w:tcBorders>
              <w:top w:val="single" w:color="000000" w:sz="4" w:space="0"/>
              <w:left w:val="single" w:color="000000" w:sz="4" w:space="0"/>
              <w:bottom w:val="single" w:color="000000" w:sz="4" w:space="0"/>
              <w:right w:val="single" w:color="000000" w:sz="8" w:space="0"/>
            </w:tcBorders>
            <w:noWrap w:val="0"/>
            <w:tcMar>
              <w:top w:w="15" w:type="dxa"/>
              <w:left w:w="15" w:type="dxa"/>
              <w:right w:w="15" w:type="dxa"/>
            </w:tcMar>
            <w:vAlign w:val="center"/>
          </w:tcPr>
          <w:p w14:paraId="144FEFEF">
            <w:pPr>
              <w:widowControl/>
              <w:spacing w:line="240" w:lineRule="auto"/>
              <w:ind w:left="0" w:leftChars="0" w:firstLine="0" w:firstLineChars="0"/>
              <w:jc w:val="center"/>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rPr>
              <w:t>12</w:t>
            </w:r>
          </w:p>
        </w:tc>
      </w:tr>
      <w:tr w14:paraId="4E66AD50">
        <w:tblPrEx>
          <w:tblCellMar>
            <w:top w:w="0" w:type="dxa"/>
            <w:left w:w="0" w:type="dxa"/>
            <w:bottom w:w="0" w:type="dxa"/>
            <w:right w:w="0" w:type="dxa"/>
          </w:tblCellMar>
        </w:tblPrEx>
        <w:trPr>
          <w:trHeight w:val="830" w:hRule="atLeast"/>
        </w:trPr>
        <w:tc>
          <w:tcPr>
            <w:tcW w:w="1509" w:type="dxa"/>
            <w:tcBorders>
              <w:top w:val="single" w:color="000000" w:sz="4" w:space="0"/>
              <w:left w:val="single" w:color="000000" w:sz="8" w:space="0"/>
              <w:bottom w:val="single" w:color="000000" w:sz="8" w:space="0"/>
              <w:right w:val="single" w:color="000000" w:sz="4" w:space="0"/>
            </w:tcBorders>
            <w:noWrap w:val="0"/>
            <w:tcMar>
              <w:top w:w="15" w:type="dxa"/>
              <w:left w:w="15" w:type="dxa"/>
              <w:right w:w="15" w:type="dxa"/>
            </w:tcMar>
            <w:vAlign w:val="center"/>
          </w:tcPr>
          <w:p w14:paraId="7A40356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665"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1182354">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70"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F9C08B1">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900"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023B3C4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095"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3BD83E2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70"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2596FE3B">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863"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0A56BAB2">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76706C7E">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5E772AA3">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49" w:type="dxa"/>
            <w:tcBorders>
              <w:top w:val="single" w:color="000000" w:sz="4" w:space="0"/>
              <w:left w:val="single" w:color="000000" w:sz="4" w:space="0"/>
              <w:bottom w:val="single" w:color="000000" w:sz="8" w:space="0"/>
              <w:right w:val="single" w:color="000000" w:sz="4" w:space="0"/>
            </w:tcBorders>
            <w:noWrap w:val="0"/>
            <w:tcMar>
              <w:top w:w="15" w:type="dxa"/>
              <w:left w:w="15" w:type="dxa"/>
              <w:right w:w="15" w:type="dxa"/>
            </w:tcMar>
            <w:vAlign w:val="center"/>
          </w:tcPr>
          <w:p w14:paraId="4A246237">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163" w:type="dxa"/>
            <w:tcBorders>
              <w:top w:val="single" w:color="000000" w:sz="4" w:space="0"/>
              <w:left w:val="single" w:color="000000" w:sz="4" w:space="0"/>
              <w:bottom w:val="single" w:color="000000" w:sz="8" w:space="0"/>
              <w:right w:val="nil"/>
            </w:tcBorders>
            <w:noWrap w:val="0"/>
            <w:tcMar>
              <w:top w:w="15" w:type="dxa"/>
              <w:left w:w="15" w:type="dxa"/>
              <w:right w:w="15" w:type="dxa"/>
            </w:tcMar>
            <w:vAlign w:val="center"/>
          </w:tcPr>
          <w:p w14:paraId="6573623D">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c>
          <w:tcPr>
            <w:tcW w:w="1425" w:type="dxa"/>
            <w:tcBorders>
              <w:top w:val="single" w:color="000000" w:sz="4" w:space="0"/>
              <w:left w:val="single" w:color="000000" w:sz="4" w:space="0"/>
              <w:bottom w:val="single" w:color="000000" w:sz="8" w:space="0"/>
              <w:right w:val="single" w:color="000000" w:sz="8" w:space="0"/>
            </w:tcBorders>
            <w:noWrap w:val="0"/>
            <w:tcMar>
              <w:top w:w="15" w:type="dxa"/>
              <w:left w:w="15" w:type="dxa"/>
              <w:right w:w="15" w:type="dxa"/>
            </w:tcMar>
            <w:vAlign w:val="center"/>
          </w:tcPr>
          <w:p w14:paraId="50AAC8C5">
            <w:pPr>
              <w:keepNext w:val="0"/>
              <w:keepLines w:val="0"/>
              <w:widowControl/>
              <w:suppressLineNumbers w:val="0"/>
              <w:jc w:val="right"/>
              <w:textAlignment w:val="center"/>
              <w:rPr>
                <w:rFonts w:ascii="宋体" w:hAnsi="宋体" w:eastAsia="宋体" w:cs="宋体"/>
                <w:color w:val="000000"/>
                <w:sz w:val="20"/>
                <w:szCs w:val="20"/>
                <w:highlight w:val="none"/>
              </w:rPr>
            </w:pPr>
            <w:r>
              <w:rPr>
                <w:rFonts w:hint="eastAsia" w:ascii="宋体" w:hAnsi="宋体" w:eastAsia="宋体" w:cs="宋体"/>
                <w:i w:val="0"/>
                <w:iCs w:val="0"/>
                <w:color w:val="000000"/>
                <w:kern w:val="0"/>
                <w:sz w:val="22"/>
                <w:szCs w:val="22"/>
                <w:u w:val="none"/>
                <w:lang w:val="en-US" w:eastAsia="zh-CN" w:bidi="ar"/>
              </w:rPr>
              <w:t>0.00</w:t>
            </w:r>
          </w:p>
        </w:tc>
      </w:tr>
      <w:tr w14:paraId="7E29B510">
        <w:tblPrEx>
          <w:tblCellMar>
            <w:top w:w="0" w:type="dxa"/>
            <w:left w:w="0" w:type="dxa"/>
            <w:bottom w:w="0" w:type="dxa"/>
            <w:right w:w="0" w:type="dxa"/>
          </w:tblCellMar>
        </w:tblPrEx>
        <w:trPr>
          <w:trHeight w:val="901" w:hRule="atLeast"/>
        </w:trPr>
        <w:tc>
          <w:tcPr>
            <w:tcW w:w="14107" w:type="dxa"/>
            <w:gridSpan w:val="12"/>
            <w:tcBorders>
              <w:top w:val="single" w:color="000000" w:sz="8" w:space="0"/>
              <w:left w:val="nil"/>
              <w:bottom w:val="nil"/>
              <w:right w:val="nil"/>
            </w:tcBorders>
            <w:noWrap w:val="0"/>
            <w:tcMar>
              <w:top w:w="15" w:type="dxa"/>
              <w:left w:w="15" w:type="dxa"/>
              <w:right w:w="15" w:type="dxa"/>
            </w:tcMar>
            <w:vAlign w:val="center"/>
          </w:tcPr>
          <w:p w14:paraId="5948DB35">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注：本表反映</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本年度财政拨款“三公”经费支出预决算情况。其中，预算数为“三公”经费全年预算数，反映按规定程序调整后的预算数；决算数是包括当年财政拨款和以前年度结转资金安排的实际支出。</w:t>
            </w:r>
          </w:p>
          <w:p w14:paraId="4BEE2C1D">
            <w:pPr>
              <w:widowControl/>
              <w:spacing w:line="240" w:lineRule="auto"/>
              <w:jc w:val="left"/>
              <w:textAlignment w:val="center"/>
              <w:rPr>
                <w:rFonts w:hint="eastAsia" w:ascii="宋体" w:hAnsi="宋体" w:eastAsia="宋体" w:cs="宋体"/>
                <w:color w:val="000000"/>
                <w:kern w:val="0"/>
                <w:sz w:val="20"/>
                <w:szCs w:val="20"/>
                <w:highlight w:val="none"/>
                <w:lang w:bidi="ar"/>
              </w:rPr>
            </w:pPr>
            <w:r>
              <w:rPr>
                <w:rFonts w:hint="eastAsia" w:ascii="宋体" w:hAnsi="宋体" w:eastAsia="宋体" w:cs="宋体"/>
                <w:color w:val="000000"/>
                <w:kern w:val="0"/>
                <w:sz w:val="20"/>
                <w:szCs w:val="20"/>
                <w:highlight w:val="none"/>
                <w:lang w:bidi="ar"/>
              </w:rPr>
              <w:t>本表金额转换为万元时，因四舍五入可能存在尾差。</w:t>
            </w:r>
          </w:p>
          <w:p w14:paraId="2783D997">
            <w:pPr>
              <w:widowControl/>
              <w:spacing w:line="240" w:lineRule="auto"/>
              <w:jc w:val="left"/>
              <w:textAlignment w:val="center"/>
              <w:rPr>
                <w:rFonts w:ascii="宋体" w:hAnsi="宋体" w:eastAsia="宋体" w:cs="宋体"/>
                <w:color w:val="000000"/>
                <w:sz w:val="20"/>
                <w:szCs w:val="20"/>
                <w:highlight w:val="none"/>
              </w:rPr>
            </w:pPr>
            <w:r>
              <w:rPr>
                <w:rFonts w:hint="eastAsia" w:ascii="宋体" w:hAnsi="宋体" w:eastAsia="宋体" w:cs="宋体"/>
                <w:color w:val="000000"/>
                <w:kern w:val="0"/>
                <w:sz w:val="20"/>
                <w:szCs w:val="20"/>
                <w:highlight w:val="none"/>
                <w:lang w:bidi="ar"/>
              </w:rPr>
              <w:t>说明：我</w:t>
            </w:r>
            <w:r>
              <w:rPr>
                <w:rFonts w:hint="eastAsia" w:ascii="宋体" w:hAnsi="宋体" w:cs="宋体"/>
                <w:color w:val="000000"/>
                <w:kern w:val="0"/>
                <w:sz w:val="20"/>
                <w:szCs w:val="20"/>
                <w:highlight w:val="none"/>
                <w:lang w:eastAsia="zh-CN" w:bidi="ar"/>
              </w:rPr>
              <w:t>部门</w:t>
            </w:r>
            <w:r>
              <w:rPr>
                <w:rFonts w:hint="eastAsia" w:ascii="宋体" w:hAnsi="宋体" w:eastAsia="宋体" w:cs="宋体"/>
                <w:color w:val="000000"/>
                <w:kern w:val="0"/>
                <w:sz w:val="20"/>
                <w:szCs w:val="20"/>
                <w:highlight w:val="none"/>
                <w:lang w:bidi="ar"/>
              </w:rPr>
              <w:t>没有</w:t>
            </w:r>
            <w:r>
              <w:rPr>
                <w:rFonts w:hint="eastAsia" w:ascii="宋体" w:hAnsi="宋体" w:eastAsia="宋体" w:cs="宋体"/>
                <w:color w:val="000000"/>
                <w:kern w:val="0"/>
                <w:sz w:val="20"/>
                <w:szCs w:val="20"/>
                <w:highlight w:val="none"/>
                <w:lang w:val="en-US" w:eastAsia="zh-CN" w:bidi="ar"/>
              </w:rPr>
              <w:t>三公经费预算数，也无三公经费支出</w:t>
            </w:r>
            <w:r>
              <w:rPr>
                <w:rFonts w:hint="eastAsia" w:ascii="宋体" w:hAnsi="宋体" w:eastAsia="宋体" w:cs="宋体"/>
                <w:color w:val="000000"/>
                <w:kern w:val="0"/>
                <w:sz w:val="20"/>
                <w:szCs w:val="20"/>
                <w:highlight w:val="none"/>
                <w:lang w:bidi="ar"/>
              </w:rPr>
              <w:t>，故本表无数据</w:t>
            </w:r>
            <w:r>
              <w:rPr>
                <w:rFonts w:hint="eastAsia" w:ascii="宋体" w:hAnsi="宋体" w:eastAsia="宋体" w:cs="宋体"/>
                <w:color w:val="000000"/>
                <w:kern w:val="0"/>
                <w:sz w:val="20"/>
                <w:szCs w:val="20"/>
                <w:highlight w:val="none"/>
                <w:lang w:eastAsia="zh-CN" w:bidi="ar"/>
              </w:rPr>
              <w:t>。</w:t>
            </w:r>
          </w:p>
        </w:tc>
      </w:tr>
    </w:tbl>
    <w:p w14:paraId="793976DF">
      <w:pPr>
        <w:pStyle w:val="6"/>
        <w:rPr>
          <w:rFonts w:hint="eastAsia" w:eastAsia="宋体"/>
          <w:highlight w:val="none"/>
          <w:lang w:val="en-US" w:eastAsia="zh-CN"/>
        </w:rPr>
        <w:sectPr>
          <w:pgSz w:w="16838" w:h="11906" w:orient="landscape"/>
          <w:pgMar w:top="1800" w:right="1440" w:bottom="1800" w:left="1440" w:header="720" w:footer="720" w:gutter="0"/>
          <w:pgNumType w:fmt="numberInDash"/>
          <w:cols w:space="720" w:num="1"/>
          <w:docGrid w:type="lines" w:linePitch="312" w:charSpace="0"/>
        </w:sectPr>
      </w:pPr>
    </w:p>
    <w:p w14:paraId="361A9AA8">
      <w:pPr>
        <w:widowControl/>
        <w:jc w:val="left"/>
        <w:rPr>
          <w:rFonts w:hint="eastAsia" w:ascii="黑体" w:hAnsi="宋体" w:eastAsia="黑体" w:cs="宋体"/>
          <w:color w:val="auto"/>
          <w:kern w:val="0"/>
          <w:sz w:val="28"/>
          <w:szCs w:val="28"/>
          <w:highlight w:val="none"/>
          <w:lang w:val="en-US" w:eastAsia="zh-CN"/>
        </w:rPr>
      </w:pPr>
    </w:p>
    <w:p w14:paraId="3DEDEC80">
      <w:pPr>
        <w:widowControl/>
        <w:jc w:val="left"/>
        <w:rPr>
          <w:rFonts w:hint="eastAsia" w:ascii="黑体" w:hAnsi="宋体" w:eastAsia="黑体" w:cs="宋体"/>
          <w:color w:val="auto"/>
          <w:kern w:val="0"/>
          <w:sz w:val="28"/>
          <w:szCs w:val="28"/>
          <w:highlight w:val="none"/>
          <w:lang w:val="en-US" w:eastAsia="zh-CN"/>
        </w:rPr>
      </w:pPr>
    </w:p>
    <w:p w14:paraId="1035847C">
      <w:pPr>
        <w:widowControl/>
        <w:jc w:val="left"/>
        <w:rPr>
          <w:rFonts w:hint="eastAsia" w:ascii="黑体" w:hAnsi="宋体" w:eastAsia="黑体" w:cs="宋体"/>
          <w:color w:val="auto"/>
          <w:kern w:val="0"/>
          <w:sz w:val="28"/>
          <w:szCs w:val="28"/>
          <w:highlight w:val="none"/>
          <w:lang w:val="en-US" w:eastAsia="zh-CN"/>
        </w:rPr>
      </w:pPr>
    </w:p>
    <w:p w14:paraId="651DDECF">
      <w:pPr>
        <w:widowControl/>
        <w:jc w:val="left"/>
        <w:rPr>
          <w:rFonts w:hint="eastAsia" w:ascii="黑体" w:hAnsi="宋体" w:eastAsia="黑体" w:cs="宋体"/>
          <w:color w:val="auto"/>
          <w:kern w:val="0"/>
          <w:sz w:val="28"/>
          <w:szCs w:val="28"/>
          <w:highlight w:val="none"/>
          <w:lang w:val="en-US" w:eastAsia="zh-CN"/>
        </w:rPr>
      </w:pPr>
    </w:p>
    <w:p w14:paraId="7C0D439C">
      <w:pPr>
        <w:widowControl/>
        <w:jc w:val="left"/>
        <w:rPr>
          <w:rFonts w:hint="eastAsia" w:ascii="黑体" w:hAnsi="宋体" w:eastAsia="黑体" w:cs="宋体"/>
          <w:color w:val="auto"/>
          <w:kern w:val="0"/>
          <w:sz w:val="28"/>
          <w:szCs w:val="28"/>
          <w:highlight w:val="none"/>
          <w:lang w:val="en-US" w:eastAsia="zh-CN"/>
        </w:rPr>
      </w:pPr>
    </w:p>
    <w:p w14:paraId="617100F9">
      <w:pPr>
        <w:jc w:val="center"/>
        <w:outlineLvl w:val="0"/>
        <w:rPr>
          <w:rFonts w:hint="eastAsia" w:ascii="黑体" w:hAnsi="黑体" w:eastAsia="黑体" w:cs="黑体"/>
          <w:color w:val="auto"/>
          <w:sz w:val="48"/>
          <w:szCs w:val="48"/>
          <w:highlight w:val="none"/>
        </w:rPr>
      </w:pPr>
    </w:p>
    <w:p w14:paraId="166ECE8E">
      <w:pPr>
        <w:jc w:val="center"/>
        <w:outlineLvl w:val="0"/>
        <w:rPr>
          <w:rFonts w:hint="eastAsia" w:ascii="黑体" w:hAnsi="黑体" w:eastAsia="黑体" w:cs="黑体"/>
          <w:color w:val="auto"/>
          <w:sz w:val="48"/>
          <w:szCs w:val="48"/>
          <w:highlight w:val="none"/>
        </w:rPr>
      </w:pPr>
    </w:p>
    <w:p w14:paraId="3882A574">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三</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lang w:eastAsia="zh-CN"/>
        </w:rPr>
        <w:t>2023年度部门</w:t>
      </w:r>
      <w:r>
        <w:rPr>
          <w:rFonts w:hint="eastAsia" w:ascii="黑体" w:hAnsi="黑体" w:eastAsia="黑体" w:cs="黑体"/>
          <w:color w:val="auto"/>
          <w:sz w:val="48"/>
          <w:szCs w:val="48"/>
          <w:highlight w:val="none"/>
        </w:rPr>
        <w:t>决算情况说明</w:t>
      </w:r>
    </w:p>
    <w:p w14:paraId="5AAE9AD1">
      <w:pPr>
        <w:widowControl/>
        <w:jc w:val="left"/>
        <w:rPr>
          <w:rFonts w:hint="eastAsia" w:ascii="黑体" w:hAnsi="黑体" w:eastAsia="黑体" w:cs="黑体"/>
          <w:color w:val="auto"/>
          <w:sz w:val="48"/>
          <w:szCs w:val="48"/>
          <w:highlight w:val="none"/>
        </w:rPr>
      </w:pPr>
    </w:p>
    <w:p w14:paraId="533765FD">
      <w:pPr>
        <w:bidi w:val="0"/>
        <w:rPr>
          <w:rFonts w:hint="eastAsia"/>
          <w:kern w:val="2"/>
          <w:sz w:val="21"/>
          <w:szCs w:val="22"/>
          <w:highlight w:val="none"/>
          <w:lang w:val="en-US" w:eastAsia="zh-CN" w:bidi="ar-SA"/>
        </w:rPr>
      </w:pPr>
    </w:p>
    <w:p w14:paraId="52DDBBC6">
      <w:pPr>
        <w:bidi w:val="0"/>
        <w:rPr>
          <w:rFonts w:hint="eastAsia"/>
          <w:highlight w:val="none"/>
          <w:lang w:val="en-US" w:eastAsia="zh-CN"/>
        </w:rPr>
      </w:pPr>
    </w:p>
    <w:p w14:paraId="7E18F03C">
      <w:pPr>
        <w:bidi w:val="0"/>
        <w:rPr>
          <w:rFonts w:hint="eastAsia"/>
          <w:highlight w:val="none"/>
          <w:lang w:val="en-US" w:eastAsia="zh-CN"/>
        </w:rPr>
      </w:pPr>
    </w:p>
    <w:p w14:paraId="2D0E2D07">
      <w:pPr>
        <w:bidi w:val="0"/>
        <w:rPr>
          <w:rFonts w:hint="eastAsia"/>
          <w:highlight w:val="none"/>
          <w:lang w:val="en-US" w:eastAsia="zh-CN"/>
        </w:rPr>
      </w:pPr>
    </w:p>
    <w:p w14:paraId="14B7F9F7">
      <w:pPr>
        <w:bidi w:val="0"/>
        <w:rPr>
          <w:rFonts w:hint="eastAsia"/>
          <w:highlight w:val="none"/>
          <w:lang w:val="en-US" w:eastAsia="zh-CN"/>
        </w:rPr>
      </w:pPr>
    </w:p>
    <w:p w14:paraId="565A9D2B">
      <w:pPr>
        <w:bidi w:val="0"/>
        <w:rPr>
          <w:rFonts w:hint="eastAsia"/>
          <w:highlight w:val="none"/>
          <w:lang w:val="en-US" w:eastAsia="zh-CN"/>
        </w:rPr>
      </w:pPr>
    </w:p>
    <w:p w14:paraId="08ADFA9D">
      <w:pPr>
        <w:bidi w:val="0"/>
        <w:rPr>
          <w:rFonts w:hint="eastAsia"/>
          <w:highlight w:val="none"/>
          <w:lang w:val="en-US" w:eastAsia="zh-CN"/>
        </w:rPr>
      </w:pPr>
    </w:p>
    <w:p w14:paraId="1C7BDE64">
      <w:pPr>
        <w:bidi w:val="0"/>
        <w:rPr>
          <w:rFonts w:hint="eastAsia"/>
          <w:highlight w:val="none"/>
          <w:lang w:val="en-US" w:eastAsia="zh-CN"/>
        </w:rPr>
      </w:pPr>
    </w:p>
    <w:p w14:paraId="7193438B">
      <w:pPr>
        <w:bidi w:val="0"/>
        <w:rPr>
          <w:rFonts w:hint="eastAsia"/>
          <w:highlight w:val="none"/>
          <w:lang w:val="en-US" w:eastAsia="zh-CN"/>
        </w:rPr>
      </w:pPr>
    </w:p>
    <w:p w14:paraId="243B2CCE">
      <w:pPr>
        <w:bidi w:val="0"/>
        <w:rPr>
          <w:rFonts w:hint="eastAsia"/>
          <w:highlight w:val="none"/>
          <w:lang w:val="en-US" w:eastAsia="zh-CN"/>
        </w:rPr>
      </w:pPr>
    </w:p>
    <w:p w14:paraId="20334018">
      <w:pPr>
        <w:tabs>
          <w:tab w:val="left" w:pos="1523"/>
        </w:tabs>
        <w:bidi w:val="0"/>
        <w:jc w:val="left"/>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r>
        <w:rPr>
          <w:rFonts w:hint="eastAsia"/>
          <w:highlight w:val="none"/>
          <w:lang w:val="en-US" w:eastAsia="zh-CN"/>
        </w:rPr>
        <w:tab/>
      </w:r>
    </w:p>
    <w:p w14:paraId="31E11E7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一、收入支出决算总体情况说明</w:t>
      </w:r>
    </w:p>
    <w:p w14:paraId="4C51DB7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2023年度收、支总计均为953.42万元。与上年度相比，收、支总计各增加96.84万元，增长16.47%。主要原因是业务增加。</w:t>
      </w:r>
    </w:p>
    <w:p w14:paraId="72777D43">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二、收入决算情况说明</w:t>
      </w:r>
    </w:p>
    <w:p w14:paraId="4298D64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2023年度收入合计953.42万元，其中：财政拨款收入953.42万元，占100%；上级补助收入0万元，占0%；事业收入0万元，占0%；经营收入万元，占0%；附属单位上缴收入0万元，占0%；其他收入0万元，占0%。</w:t>
      </w:r>
    </w:p>
    <w:p w14:paraId="75E0DEE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三、支出决算情况说明</w:t>
      </w:r>
    </w:p>
    <w:p w14:paraId="733F5D0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2023年度支出合计953.42万元，其中：基本支出413.68万元，占43.39%；项目支出539.74万元，占56.61%；上缴上级支出0万元，占0%；经营支出0万元，占0%；对附属单位补助支出0万元，占0%。</w:t>
      </w:r>
    </w:p>
    <w:p w14:paraId="3E3A854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四、财政拨款收入支出决算总体情况说明</w:t>
      </w:r>
    </w:p>
    <w:p w14:paraId="3F571F4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2023年度财政拨款收、支总计均为953.42万元。与上年度相比，财政拨款收、支总计各增加96.84万元，增长16.47%。主要原因是业务增加。</w:t>
      </w:r>
    </w:p>
    <w:p w14:paraId="0046C35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五、一般公共预算财政拨款支出决算情况说明</w:t>
      </w:r>
    </w:p>
    <w:p w14:paraId="2671315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（一）总体情况。</w:t>
      </w:r>
    </w:p>
    <w:p w14:paraId="377C2A6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2023年度一般公共预算财政拨款支出846.42万元，占本年支出合计的88.78%。与上年度相比，一般公共预算财政拨款支出增加93.17万元，增长12.37%。主要原因是业务增加。</w:t>
      </w:r>
    </w:p>
    <w:p w14:paraId="155A4EC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（二）结构情况。</w:t>
      </w:r>
    </w:p>
    <w:p w14:paraId="2766EBC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846.42万元，主要用于以下方面：一般公共服务（类）支出646.96万元，占76.43%；社会保障和就业（类）支出33.34万元，占3.94%；卫生健康（类）支出23.13万元，占2.74%；城乡社区（类）支出7.71万元，占0.91%；农林水（类）支出94.24万元，占11.13%；住房保障（类）支出41.04万元，占4.85%。</w:t>
      </w:r>
    </w:p>
    <w:p w14:paraId="2B7ACD6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（三）具体情况。</w:t>
      </w:r>
    </w:p>
    <w:p w14:paraId="0F6AA64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2023年度一般公共预算财政拨款支出年初预算为1465.32万元，支出决算为846.42万元，完成年初预算的57.76%。其中：</w:t>
      </w:r>
    </w:p>
    <w:p w14:paraId="76CFB88A">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1．一般公共服务（类）政府办公厅（室）及相关机构事务（款）一般行政管理事务（项）。</w:t>
      </w:r>
      <w:r>
        <w:rPr>
          <w:rFonts w:hint="eastAsia" w:ascii="仿宋_GB2312" w:hAnsi="仿宋_GB2312" w:eastAsia="仿宋_GB2312" w:cs="仿宋_GB2312"/>
          <w:color w:val="auto"/>
          <w:sz w:val="32"/>
          <w:szCs w:val="32"/>
          <w:highlight w:val="none"/>
          <w:lang w:val="en-US" w:eastAsia="zh-CN"/>
        </w:rPr>
        <w:t>年初预算为114.06万元，支出决算为0万元，完成年初预算的0%。决算数与年初预算数存在差异的主要原因是</w:t>
      </w:r>
      <w:r>
        <w:rPr>
          <w:rFonts w:hint="eastAsia" w:ascii="仿宋_GB2312" w:hAnsi="仿宋_GB2312" w:eastAsia="仿宋_GB2312" w:cs="仿宋_GB2312"/>
          <w:color w:val="auto"/>
          <w:sz w:val="32"/>
          <w:szCs w:val="32"/>
          <w:lang w:val="en-US" w:eastAsia="zh-CN"/>
        </w:rPr>
        <w:t>预算资金未下达</w:t>
      </w:r>
      <w:r>
        <w:rPr>
          <w:rFonts w:hint="eastAsia" w:ascii="仿宋_GB2312" w:hAnsi="仿宋_GB2312" w:eastAsia="仿宋_GB2312" w:cs="仿宋_GB2312"/>
          <w:color w:val="auto"/>
          <w:sz w:val="32"/>
          <w:szCs w:val="32"/>
          <w:highlight w:val="none"/>
          <w:lang w:val="en-US" w:eastAsia="zh-CN"/>
        </w:rPr>
        <w:t>。</w:t>
      </w:r>
    </w:p>
    <w:p w14:paraId="582BA6E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2．一般公共服务（类）政府办公厅（室）及相关机构事务（款）事业运行（项）。</w:t>
      </w:r>
      <w:r>
        <w:rPr>
          <w:rFonts w:hint="eastAsia" w:ascii="仿宋_GB2312" w:hAnsi="仿宋_GB2312" w:eastAsia="仿宋_GB2312" w:cs="仿宋_GB2312"/>
          <w:color w:val="auto"/>
          <w:sz w:val="32"/>
          <w:szCs w:val="32"/>
          <w:highlight w:val="none"/>
          <w:lang w:val="en-US" w:eastAsia="zh-CN"/>
        </w:rPr>
        <w:t>年初预算为553.9万元，支出决算为646.96万元，完成年初预算的116.80%。决算数与年初预算数存在差异的主要原因是业务增加。</w:t>
      </w:r>
    </w:p>
    <w:p w14:paraId="3172035F">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3.一般公共服务（类）群众团体事务（款）工会事务（项）。</w:t>
      </w:r>
      <w:r>
        <w:rPr>
          <w:rFonts w:hint="eastAsia" w:ascii="仿宋_GB2312" w:hAnsi="仿宋_GB2312" w:eastAsia="仿宋_GB2312" w:cs="仿宋_GB2312"/>
          <w:color w:val="auto"/>
          <w:sz w:val="32"/>
          <w:szCs w:val="32"/>
          <w:highlight w:val="none"/>
          <w:lang w:val="en-US" w:eastAsia="zh-CN"/>
        </w:rPr>
        <w:t>年初预算为12.07万元，支出决算为0万元，完成年初预算的0%。决算数与年初预算数存在差异的主要原因是</w:t>
      </w:r>
      <w:r>
        <w:rPr>
          <w:rFonts w:hint="eastAsia" w:ascii="仿宋_GB2312" w:hAnsi="仿宋_GB2312" w:eastAsia="仿宋_GB2312" w:cs="仿宋_GB2312"/>
          <w:color w:val="auto"/>
          <w:sz w:val="32"/>
          <w:szCs w:val="32"/>
          <w:lang w:val="en-US" w:eastAsia="zh-CN"/>
        </w:rPr>
        <w:t>预算资金未下达。</w:t>
      </w:r>
    </w:p>
    <w:p w14:paraId="73AD6613">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4.公共安全（类）其他公共安全支出（款）其他公共安全支出（项）。</w:t>
      </w:r>
      <w:r>
        <w:rPr>
          <w:rFonts w:hint="eastAsia" w:ascii="仿宋_GB2312" w:hAnsi="仿宋_GB2312" w:eastAsia="仿宋_GB2312" w:cs="仿宋_GB2312"/>
          <w:color w:val="auto"/>
          <w:sz w:val="32"/>
          <w:szCs w:val="32"/>
          <w:highlight w:val="none"/>
          <w:lang w:val="en-US" w:eastAsia="zh-CN"/>
        </w:rPr>
        <w:t>年初预算为4.1万元，支出决算为0万元，完成年初预算的0%。决算数与年初预算数存在差异的主要原因是</w:t>
      </w:r>
      <w:r>
        <w:rPr>
          <w:rFonts w:hint="eastAsia" w:ascii="仿宋_GB2312" w:hAnsi="仿宋_GB2312" w:eastAsia="仿宋_GB2312" w:cs="仿宋_GB2312"/>
          <w:color w:val="auto"/>
          <w:sz w:val="32"/>
          <w:szCs w:val="32"/>
          <w:lang w:val="en-US" w:eastAsia="zh-CN"/>
        </w:rPr>
        <w:t>预算资金未下达。</w:t>
      </w:r>
    </w:p>
    <w:p w14:paraId="4D4A03F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5.社会保障和就业（类）行政事业单位养老支出（款）机关事业单位基本养老保险缴费支出（项）。</w:t>
      </w:r>
      <w:r>
        <w:rPr>
          <w:rFonts w:hint="eastAsia" w:ascii="仿宋_GB2312" w:hAnsi="仿宋_GB2312" w:eastAsia="仿宋_GB2312" w:cs="仿宋_GB2312"/>
          <w:color w:val="auto"/>
          <w:sz w:val="32"/>
          <w:szCs w:val="32"/>
          <w:highlight w:val="none"/>
          <w:lang w:val="en-US" w:eastAsia="zh-CN"/>
        </w:rPr>
        <w:t>年初预算为44.2万元，支出决算为32.93万元，完成年初预算的74.50%。决算数与年初预算数存在差异的主要原因是</w:t>
      </w:r>
      <w:r>
        <w:rPr>
          <w:rFonts w:hint="eastAsia" w:ascii="仿宋_GB2312" w:hAnsi="仿宋_GB2312" w:eastAsia="仿宋_GB2312" w:cs="仿宋_GB2312"/>
          <w:color w:val="auto"/>
          <w:sz w:val="32"/>
          <w:szCs w:val="32"/>
          <w:lang w:val="en-US" w:eastAsia="zh-CN"/>
        </w:rPr>
        <w:t>预算资金未下达，资金不足。</w:t>
      </w:r>
    </w:p>
    <w:p w14:paraId="50D726E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6.社会保障和就业（类）其他社会保障和就业支出（款）其他社会保障和就业支出（项）。</w:t>
      </w:r>
      <w:r>
        <w:rPr>
          <w:rFonts w:hint="eastAsia" w:ascii="仿宋_GB2312" w:hAnsi="仿宋_GB2312" w:eastAsia="仿宋_GB2312" w:cs="仿宋_GB2312"/>
          <w:color w:val="auto"/>
          <w:sz w:val="32"/>
          <w:szCs w:val="32"/>
          <w:highlight w:val="none"/>
          <w:lang w:val="en-US" w:eastAsia="zh-CN"/>
        </w:rPr>
        <w:t>年初预算为0.7万元，支出决算为0.41万元，完成年初预算的58.57%。决算数与年初预算数存在差异的主要原因是</w:t>
      </w:r>
      <w:r>
        <w:rPr>
          <w:rFonts w:hint="eastAsia" w:ascii="仿宋_GB2312" w:hAnsi="仿宋_GB2312" w:eastAsia="仿宋_GB2312" w:cs="仿宋_GB2312"/>
          <w:color w:val="auto"/>
          <w:sz w:val="32"/>
          <w:szCs w:val="32"/>
          <w:lang w:val="en-US" w:eastAsia="zh-CN"/>
        </w:rPr>
        <w:t>预算资金未下达，资金不足。</w:t>
      </w:r>
    </w:p>
    <w:p w14:paraId="428A46FC">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7.卫生健康（类）行政事业单位医疗（款）事业单位医疗（项）。</w:t>
      </w:r>
      <w:r>
        <w:rPr>
          <w:rFonts w:hint="eastAsia" w:ascii="仿宋_GB2312" w:hAnsi="仿宋_GB2312" w:eastAsia="仿宋_GB2312" w:cs="仿宋_GB2312"/>
          <w:color w:val="auto"/>
          <w:sz w:val="32"/>
          <w:szCs w:val="32"/>
          <w:highlight w:val="none"/>
          <w:lang w:val="en-US" w:eastAsia="zh-CN"/>
        </w:rPr>
        <w:t>年初预算为18万元，支出决算为13.07万元，完成年初预算的72.61%。决算数与年初预算数存在差异的主要原因是医疗保险缴费基数正常调整。</w:t>
      </w:r>
    </w:p>
    <w:p w14:paraId="0D854C9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8.卫生健康（类）行政事业单位医疗（款）公务员医疗补助（项）。</w:t>
      </w:r>
      <w:r>
        <w:rPr>
          <w:rFonts w:hint="eastAsia" w:ascii="仿宋_GB2312" w:hAnsi="仿宋_GB2312" w:eastAsia="仿宋_GB2312" w:cs="仿宋_GB2312"/>
          <w:color w:val="auto"/>
          <w:sz w:val="32"/>
          <w:szCs w:val="32"/>
          <w:highlight w:val="none"/>
          <w:lang w:val="en-US" w:eastAsia="zh-CN"/>
        </w:rPr>
        <w:t>年初预算为13.64万元，支出决算为10.06万元，完成年初预算的73.75%。决算数与年初预算数存在差异的主要原因是医疗保险缴费基数正常调整。</w:t>
      </w:r>
    </w:p>
    <w:p w14:paraId="17BE307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9.城乡社区事务（类）城乡社区环境卫生（款）城乡社区环境卫生（项）。</w:t>
      </w:r>
      <w:r>
        <w:rPr>
          <w:rFonts w:hint="eastAsia" w:ascii="仿宋_GB2312" w:hAnsi="仿宋_GB2312" w:eastAsia="仿宋_GB2312" w:cs="仿宋_GB2312"/>
          <w:color w:val="auto"/>
          <w:sz w:val="32"/>
          <w:szCs w:val="32"/>
          <w:highlight w:val="none"/>
          <w:lang w:val="en-US" w:eastAsia="zh-CN"/>
        </w:rPr>
        <w:t>年初预算为0万元，支出决算为7.71万元。决算数与年初预算数存在差异的主要原因是追加预算。</w:t>
      </w:r>
    </w:p>
    <w:p w14:paraId="17C771D3">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10.城乡社区事务（类）其他城乡社区支出（款）其他城乡社区支出（项）。</w:t>
      </w:r>
      <w:r>
        <w:rPr>
          <w:rFonts w:hint="eastAsia" w:ascii="仿宋_GB2312" w:hAnsi="仿宋_GB2312" w:eastAsia="仿宋_GB2312" w:cs="仿宋_GB2312"/>
          <w:color w:val="auto"/>
          <w:sz w:val="32"/>
          <w:szCs w:val="32"/>
          <w:highlight w:val="none"/>
          <w:lang w:val="en-US" w:eastAsia="zh-CN"/>
        </w:rPr>
        <w:t>年初预算为493.66万元，支出决算为0万元，完成年初预算的0%。决算数与年初预算数存在差异的主要原因是</w:t>
      </w:r>
      <w:r>
        <w:rPr>
          <w:rFonts w:hint="eastAsia" w:ascii="仿宋_GB2312" w:hAnsi="仿宋_GB2312" w:eastAsia="仿宋_GB2312" w:cs="仿宋_GB2312"/>
          <w:color w:val="auto"/>
          <w:sz w:val="32"/>
          <w:szCs w:val="32"/>
          <w:lang w:val="en-US" w:eastAsia="zh-CN"/>
        </w:rPr>
        <w:t>预算资金未下达。</w:t>
      </w:r>
    </w:p>
    <w:p w14:paraId="50DDBE7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11.农林水事务（类）农业农村（款）防灾救灾（项）。</w:t>
      </w:r>
      <w:r>
        <w:rPr>
          <w:rFonts w:hint="eastAsia" w:ascii="仿宋_GB2312" w:hAnsi="仿宋_GB2312" w:eastAsia="仿宋_GB2312" w:cs="仿宋_GB2312"/>
          <w:color w:val="auto"/>
          <w:sz w:val="32"/>
          <w:szCs w:val="32"/>
          <w:highlight w:val="none"/>
          <w:lang w:val="en-US" w:eastAsia="zh-CN"/>
        </w:rPr>
        <w:t>年初预算为0万元，支出决算为0.62万元。决算数与年初预算数存在差异的主要原因是上级指标资金下达。</w:t>
      </w:r>
    </w:p>
    <w:p w14:paraId="58EB34C9">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12.农林水事务（类）巩固脱贫攻坚成果衔接乡村振兴（款）贷款奖补和贴息（项）。</w:t>
      </w:r>
      <w:r>
        <w:rPr>
          <w:rFonts w:hint="eastAsia" w:ascii="仿宋_GB2312" w:hAnsi="仿宋_GB2312" w:eastAsia="仿宋_GB2312" w:cs="仿宋_GB2312"/>
          <w:color w:val="auto"/>
          <w:sz w:val="32"/>
          <w:szCs w:val="32"/>
          <w:highlight w:val="none"/>
          <w:lang w:val="en-US" w:eastAsia="zh-CN"/>
        </w:rPr>
        <w:t>年初预算为0万元，支出决算为0.05万元。决算数与年初预算数存在差异的主要原因是业务增加。</w:t>
      </w:r>
    </w:p>
    <w:p w14:paraId="7068A35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13.农林水事务（类）巩固脱贫攻坚成果衔接乡村振兴（款）其他巩固脱贫攻坚成果衔接乡村振兴支出（项）。</w:t>
      </w:r>
      <w:r>
        <w:rPr>
          <w:rFonts w:hint="eastAsia" w:ascii="仿宋_GB2312" w:hAnsi="仿宋_GB2312" w:eastAsia="仿宋_GB2312" w:cs="仿宋_GB2312"/>
          <w:color w:val="auto"/>
          <w:sz w:val="32"/>
          <w:szCs w:val="32"/>
          <w:highlight w:val="none"/>
          <w:lang w:val="en-US" w:eastAsia="zh-CN"/>
        </w:rPr>
        <w:t>年初预算为0万元，支出决算为0.15万元。决算数与年初预算数存在差异的主要原因是业务增加。</w:t>
      </w:r>
    </w:p>
    <w:p w14:paraId="0938EC10">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14.农林水事务（类）农村综合改革（款）对村民委员会和村党支部的补助（项）。</w:t>
      </w:r>
      <w:r>
        <w:rPr>
          <w:rFonts w:hint="eastAsia" w:ascii="仿宋_GB2312" w:hAnsi="仿宋_GB2312" w:eastAsia="仿宋_GB2312" w:cs="仿宋_GB2312"/>
          <w:color w:val="auto"/>
          <w:sz w:val="32"/>
          <w:szCs w:val="32"/>
          <w:highlight w:val="none"/>
          <w:lang w:val="en-US" w:eastAsia="zh-CN"/>
        </w:rPr>
        <w:t>年初预算为154.45万元，支出决算为93.42万元，完成年初预算的60.49%。决算数与年初预算数存在差异的主要原因是</w:t>
      </w:r>
      <w:r>
        <w:rPr>
          <w:rFonts w:hint="eastAsia" w:ascii="仿宋_GB2312" w:hAnsi="仿宋_GB2312" w:eastAsia="仿宋_GB2312" w:cs="仿宋_GB2312"/>
          <w:color w:val="auto"/>
          <w:sz w:val="32"/>
          <w:szCs w:val="32"/>
          <w:lang w:val="en-US" w:eastAsia="zh-CN"/>
        </w:rPr>
        <w:t>预算资金未下达</w:t>
      </w:r>
      <w:r>
        <w:rPr>
          <w:rFonts w:hint="eastAsia" w:ascii="仿宋_GB2312" w:hAnsi="仿宋_GB2312" w:eastAsia="仿宋_GB2312" w:cs="仿宋_GB2312"/>
          <w:color w:val="auto"/>
          <w:sz w:val="32"/>
          <w:szCs w:val="32"/>
          <w:highlight w:val="none"/>
          <w:lang w:val="en-US" w:eastAsia="zh-CN"/>
        </w:rPr>
        <w:t>。</w:t>
      </w:r>
    </w:p>
    <w:p w14:paraId="600AE8FC">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15.住房保障支出（类）住房改革支出（款）住房公积金（项）。</w:t>
      </w:r>
      <w:r>
        <w:rPr>
          <w:rFonts w:hint="eastAsia" w:ascii="仿宋_GB2312" w:hAnsi="仿宋_GB2312" w:eastAsia="仿宋_GB2312" w:cs="仿宋_GB2312"/>
          <w:color w:val="auto"/>
          <w:sz w:val="32"/>
          <w:szCs w:val="32"/>
          <w:highlight w:val="none"/>
          <w:lang w:val="en-US" w:eastAsia="zh-CN"/>
        </w:rPr>
        <w:t>年初预算为56.54万元，支出决算为41.04万元，完成年初预算的72.59%。决算数与年初预算数存在差异的主要原因是公积金缴费基数正常调整。</w:t>
      </w:r>
    </w:p>
    <w:p w14:paraId="32E3DC3B">
      <w:pPr>
        <w:keepNext w:val="0"/>
        <w:keepLines w:val="0"/>
        <w:pageBreakBefore w:val="0"/>
        <w:widowControl/>
        <w:kinsoku/>
        <w:wordWrap/>
        <w:overflowPunct/>
        <w:topLinePunct w:val="0"/>
        <w:autoSpaceDE/>
        <w:autoSpaceDN/>
        <w:bidi w:val="0"/>
        <w:adjustRightInd/>
        <w:snapToGrid/>
        <w:spacing w:line="590" w:lineRule="exact"/>
        <w:ind w:right="0" w:rightChars="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六、一般公共预算财政拨款基本支出决算情况说明</w:t>
      </w:r>
    </w:p>
    <w:p w14:paraId="3D7B131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年度一般公共预算财政拨款基本支出</w:t>
      </w:r>
      <w:r>
        <w:rPr>
          <w:rFonts w:hint="eastAsia" w:ascii="仿宋_GB2312" w:hAnsi="仿宋_GB2312" w:eastAsia="仿宋_GB2312" w:cs="仿宋_GB2312"/>
          <w:sz w:val="32"/>
          <w:szCs w:val="32"/>
          <w:highlight w:val="none"/>
          <w:lang w:val="en-US" w:eastAsia="zh-CN"/>
        </w:rPr>
        <w:t>413.68</w:t>
      </w:r>
      <w:r>
        <w:rPr>
          <w:rFonts w:hint="eastAsia" w:ascii="仿宋_GB2312" w:hAnsi="仿宋_GB2312" w:eastAsia="仿宋_GB2312" w:cs="仿宋_GB2312"/>
          <w:sz w:val="32"/>
          <w:szCs w:val="32"/>
          <w:highlight w:val="none"/>
        </w:rPr>
        <w:t>万元。其中：人员经费</w:t>
      </w:r>
      <w:r>
        <w:rPr>
          <w:rFonts w:hint="eastAsia" w:ascii="仿宋_GB2312" w:hAnsi="仿宋_GB2312" w:eastAsia="仿宋_GB2312" w:cs="仿宋_GB2312"/>
          <w:sz w:val="32"/>
          <w:szCs w:val="32"/>
          <w:highlight w:val="none"/>
          <w:lang w:val="en-US" w:eastAsia="zh-CN"/>
        </w:rPr>
        <w:t>399.12</w:t>
      </w:r>
      <w:r>
        <w:rPr>
          <w:rFonts w:hint="eastAsia" w:ascii="仿宋_GB2312" w:hAnsi="仿宋_GB2312" w:eastAsia="仿宋_GB2312" w:cs="仿宋_GB2312"/>
          <w:sz w:val="32"/>
          <w:szCs w:val="32"/>
          <w:highlight w:val="none"/>
        </w:rPr>
        <w:t>万元，主要包括：基本工资、津贴补贴、伙食补助费、绩效工资、机关事业单位基本养老保险缴费、职业年金缴费、其他社会保障缴费、其他工资福利支出、离休费、退休费、抚恤金、生活补助、医疗费、奖励金、住房公积金、采暖补贴、物业服务补贴、其他对个人和家庭的补助支出……</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highlight w:val="none"/>
        </w:rPr>
        <w:t>公用经费</w:t>
      </w:r>
      <w:r>
        <w:rPr>
          <w:rFonts w:hint="eastAsia" w:ascii="仿宋_GB2312" w:hAnsi="仿宋_GB2312" w:eastAsia="仿宋_GB2312" w:cs="仿宋_GB2312"/>
          <w:sz w:val="32"/>
          <w:szCs w:val="32"/>
          <w:highlight w:val="none"/>
          <w:lang w:val="en-US" w:eastAsia="zh-CN"/>
        </w:rPr>
        <w:t>14.56</w:t>
      </w:r>
      <w:r>
        <w:rPr>
          <w:rFonts w:hint="eastAsia" w:ascii="仿宋_GB2312" w:hAnsi="仿宋_GB2312" w:eastAsia="仿宋_GB2312" w:cs="仿宋_GB2312"/>
          <w:sz w:val="32"/>
          <w:szCs w:val="32"/>
          <w:highlight w:val="none"/>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w:t>
      </w:r>
      <w:r>
        <w:rPr>
          <w:rFonts w:hint="eastAsia" w:ascii="仿宋_GB2312" w:hAnsi="仿宋_GB2312" w:eastAsia="仿宋_GB2312" w:cs="仿宋_GB2312"/>
          <w:color w:val="auto"/>
          <w:sz w:val="32"/>
          <w:szCs w:val="32"/>
          <w:highlight w:val="none"/>
          <w:lang w:val="en-US" w:eastAsia="zh-CN"/>
        </w:rPr>
        <w:t>出。</w:t>
      </w:r>
    </w:p>
    <w:p w14:paraId="427A1DB9">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sz w:val="32"/>
          <w:szCs w:val="32"/>
          <w:highlight w:val="none"/>
        </w:rPr>
        <w:t>政府性基金预算财政拨款支出决算情况说明</w:t>
      </w:r>
    </w:p>
    <w:p w14:paraId="423D1D6B">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2023年度政府性基金预算财政拨款支出年初预算为0万元，支出决算为107万元。主要用于社区养老建设费用。</w:t>
      </w:r>
    </w:p>
    <w:p w14:paraId="6CAB30C8">
      <w:pPr>
        <w:widowControl/>
        <w:spacing w:line="590" w:lineRule="exact"/>
        <w:ind w:firstLine="640" w:firstLineChars="200"/>
        <w:outlineLvl w:val="1"/>
        <w:rPr>
          <w:rFonts w:hint="eastAsia" w:ascii="黑体" w:hAnsi="黑体" w:eastAsia="黑体" w:cs="黑体"/>
          <w:sz w:val="32"/>
          <w:szCs w:val="32"/>
          <w:highlight w:val="none"/>
        </w:rPr>
      </w:pPr>
      <w:r>
        <w:rPr>
          <w:rFonts w:hint="eastAsia" w:ascii="黑体" w:hAnsi="黑体" w:eastAsia="黑体" w:cs="黑体"/>
          <w:sz w:val="32"/>
          <w:szCs w:val="32"/>
          <w:highlight w:val="none"/>
        </w:rPr>
        <w:t>八、国有资本</w:t>
      </w:r>
      <w:r>
        <w:rPr>
          <w:rFonts w:ascii="黑体" w:hAnsi="黑体" w:eastAsia="黑体" w:cs="黑体"/>
          <w:sz w:val="32"/>
          <w:szCs w:val="32"/>
          <w:highlight w:val="none"/>
        </w:rPr>
        <w:t>经营</w:t>
      </w:r>
      <w:r>
        <w:rPr>
          <w:rFonts w:hint="eastAsia" w:ascii="黑体" w:hAnsi="黑体" w:eastAsia="黑体" w:cs="黑体"/>
          <w:sz w:val="32"/>
          <w:szCs w:val="32"/>
          <w:highlight w:val="none"/>
        </w:rPr>
        <w:t>预算财政拨款支出决算情况说明</w:t>
      </w:r>
    </w:p>
    <w:p w14:paraId="76C2CD99">
      <w:pPr>
        <w:widowControl/>
        <w:spacing w:line="59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w:t>
      </w:r>
      <w:r>
        <w:rPr>
          <w:rFonts w:hint="eastAsia" w:ascii="仿宋_GB2312" w:hAnsi="仿宋_GB2312" w:eastAsia="仿宋_GB2312" w:cs="仿宋_GB2312"/>
          <w:sz w:val="32"/>
          <w:szCs w:val="32"/>
          <w:highlight w:val="none"/>
          <w:lang w:eastAsia="zh-CN"/>
        </w:rPr>
        <w:t>我部门没有使用国有资本经营预算安排的支出</w:t>
      </w:r>
      <w:r>
        <w:rPr>
          <w:rFonts w:hint="eastAsia" w:ascii="仿宋_GB2312" w:hAnsi="仿宋_GB2312" w:eastAsia="仿宋_GB2312" w:cs="仿宋_GB2312"/>
          <w:sz w:val="32"/>
          <w:szCs w:val="32"/>
          <w:highlight w:val="none"/>
        </w:rPr>
        <w:t>。</w:t>
      </w:r>
    </w:p>
    <w:p w14:paraId="6F4D841B">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九、财政拨款“三公”经费支出决算情况说明</w:t>
      </w:r>
    </w:p>
    <w:p w14:paraId="062ECCF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（一）“三公”经费财政拨款支出决算总体情况说明。</w:t>
      </w:r>
    </w:p>
    <w:p w14:paraId="5CE24767">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2023年度“三公”经费财政拨款支出预算为0万元，支出决算为0万元，无三公经费支出。2023年度“三公”经费支出决算数与预算数不存在差异。</w:t>
      </w:r>
    </w:p>
    <w:p w14:paraId="0A8C490E">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（二）“三公”经费财政拨款支出决算具体情况说明。</w:t>
      </w:r>
    </w:p>
    <w:p w14:paraId="35A3425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2023年度“三公”经费财政拨款支出决算中，因公出国（境）费支出决算0万元；公务用车购置及运行费支出决算0万元；公务接待费支出决算0万元。具体情况如下：</w:t>
      </w:r>
    </w:p>
    <w:p w14:paraId="34CEAFFC">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1．因公出国（境）费</w:t>
      </w:r>
      <w:r>
        <w:rPr>
          <w:rFonts w:hint="eastAsia" w:ascii="仿宋_GB2312" w:hAnsi="仿宋_GB2312" w:eastAsia="仿宋_GB2312" w:cs="仿宋_GB2312"/>
          <w:color w:val="auto"/>
          <w:sz w:val="32"/>
          <w:szCs w:val="32"/>
          <w:highlight w:val="none"/>
          <w:lang w:val="en-US" w:eastAsia="zh-CN"/>
        </w:rPr>
        <w:t>预算为0万元，支出决算为0万元。</w:t>
      </w:r>
      <w:r>
        <w:rPr>
          <w:rFonts w:hint="eastAsia" w:ascii="仿宋_GB2312" w:hAnsi="仿宋_GB2312" w:eastAsia="仿宋_GB2312" w:cs="仿宋_GB2312"/>
          <w:color w:val="auto"/>
          <w:sz w:val="32"/>
          <w:szCs w:val="32"/>
          <w:highlight w:val="none"/>
          <w:u w:val="none"/>
          <w:lang w:val="en-US" w:eastAsia="zh-CN"/>
        </w:rPr>
        <w:t>全年因公出国（境）团组0个，累计0人次。</w:t>
      </w:r>
    </w:p>
    <w:p w14:paraId="12E1D880">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2．公务用车购置及运行费</w:t>
      </w:r>
      <w:r>
        <w:rPr>
          <w:rFonts w:hint="eastAsia" w:ascii="仿宋_GB2312" w:hAnsi="仿宋_GB2312" w:eastAsia="仿宋_GB2312" w:cs="仿宋_GB2312"/>
          <w:color w:val="auto"/>
          <w:sz w:val="32"/>
          <w:szCs w:val="32"/>
          <w:highlight w:val="none"/>
          <w:lang w:val="en-US" w:eastAsia="zh-CN"/>
        </w:rPr>
        <w:t>预算为0万元，支出决算为0万元，决算数与预算数不存在差异。其中：</w:t>
      </w:r>
    </w:p>
    <w:p w14:paraId="7BB7362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公务用车购置支出</w:t>
      </w:r>
      <w:r>
        <w:rPr>
          <w:rFonts w:hint="eastAsia" w:ascii="仿宋_GB2312" w:hAnsi="仿宋_GB2312" w:eastAsia="仿宋_GB2312" w:cs="仿宋_GB2312"/>
          <w:color w:val="auto"/>
          <w:sz w:val="32"/>
          <w:szCs w:val="32"/>
          <w:highlight w:val="none"/>
          <w:lang w:val="en-US" w:eastAsia="zh-CN"/>
        </w:rPr>
        <w:t>为0万元，购置车辆0辆。</w:t>
      </w:r>
    </w:p>
    <w:p w14:paraId="67EE2FD5">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公务用车运行维护支出</w:t>
      </w:r>
      <w:r>
        <w:rPr>
          <w:rFonts w:hint="eastAsia" w:ascii="仿宋_GB2312" w:hAnsi="仿宋_GB2312" w:eastAsia="仿宋_GB2312" w:cs="仿宋_GB2312"/>
          <w:color w:val="auto"/>
          <w:sz w:val="32"/>
          <w:szCs w:val="32"/>
          <w:highlight w:val="none"/>
          <w:lang w:val="en-US" w:eastAsia="zh-CN"/>
        </w:rPr>
        <w:t>0万元。2023年期末，部门开支财政拨款的公务用车保有量为0辆。</w:t>
      </w:r>
    </w:p>
    <w:p w14:paraId="5360123E">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3.公务接待费</w:t>
      </w:r>
      <w:r>
        <w:rPr>
          <w:rFonts w:hint="eastAsia" w:ascii="仿宋_GB2312" w:hAnsi="仿宋_GB2312" w:eastAsia="仿宋_GB2312" w:cs="仿宋_GB2312"/>
          <w:color w:val="auto"/>
          <w:sz w:val="32"/>
          <w:szCs w:val="32"/>
          <w:highlight w:val="none"/>
          <w:lang w:val="en-US" w:eastAsia="zh-CN"/>
        </w:rPr>
        <w:t>预算为0万元，支出决算为0万元，决算数与预算数不存在差异。其中：</w:t>
      </w:r>
    </w:p>
    <w:p w14:paraId="4A45C75B">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lang w:val="en-US" w:eastAsia="zh-CN"/>
        </w:rPr>
        <w:t>外宾接待支出</w:t>
      </w:r>
      <w:r>
        <w:rPr>
          <w:rFonts w:hint="eastAsia" w:ascii="仿宋_GB2312" w:hAnsi="仿宋_GB2312" w:eastAsia="仿宋_GB2312" w:cs="仿宋_GB2312"/>
          <w:color w:val="auto"/>
          <w:sz w:val="32"/>
          <w:szCs w:val="32"/>
          <w:highlight w:val="none"/>
          <w:u w:val="none"/>
          <w:lang w:val="en-US" w:eastAsia="zh-CN"/>
        </w:rPr>
        <w:t>0万元。2023年共接待国（境）外来访团组0个、来访外宾0人次（不包括陪同人员）。</w:t>
      </w:r>
    </w:p>
    <w:p w14:paraId="37378486">
      <w:pPr>
        <w:keepNext w:val="0"/>
        <w:keepLines w:val="0"/>
        <w:pageBreakBefore w:val="0"/>
        <w:widowControl/>
        <w:numPr>
          <w:ilvl w:val="0"/>
          <w:numId w:val="0"/>
        </w:numPr>
        <w:kinsoku/>
        <w:wordWrap/>
        <w:overflowPunct/>
        <w:topLinePunct w:val="0"/>
        <w:autoSpaceDE/>
        <w:autoSpaceDN/>
        <w:bidi w:val="0"/>
        <w:adjustRightInd/>
        <w:snapToGrid/>
        <w:spacing w:line="590" w:lineRule="exact"/>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bCs/>
          <w:color w:val="auto"/>
          <w:sz w:val="32"/>
          <w:szCs w:val="32"/>
          <w:highlight w:val="none"/>
          <w:u w:val="none"/>
          <w:lang w:val="en-US" w:eastAsia="zh-CN"/>
        </w:rPr>
        <w:t>其他国内公务接待支出</w:t>
      </w:r>
      <w:r>
        <w:rPr>
          <w:rFonts w:hint="eastAsia" w:ascii="仿宋_GB2312" w:hAnsi="仿宋_GB2312" w:eastAsia="仿宋_GB2312" w:cs="仿宋_GB2312"/>
          <w:color w:val="auto"/>
          <w:sz w:val="32"/>
          <w:szCs w:val="32"/>
          <w:highlight w:val="none"/>
          <w:u w:val="none"/>
          <w:lang w:val="en-US" w:eastAsia="zh-CN"/>
        </w:rPr>
        <w:t>0万元。2023年共接待国内来访团组0个、来宾0人次（不包括陪同人员）。</w:t>
      </w:r>
    </w:p>
    <w:p w14:paraId="62CBB2A6">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十、机关运行经费支出情况说明</w:t>
      </w:r>
    </w:p>
    <w:p w14:paraId="457A220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eastAsia="zh-CN"/>
        </w:rPr>
        <w:t>2023</w:t>
      </w:r>
      <w:r>
        <w:rPr>
          <w:rFonts w:hint="eastAsia" w:ascii="仿宋_GB2312" w:hAnsi="仿宋_GB2312" w:eastAsia="仿宋_GB2312" w:cs="仿宋_GB2312"/>
          <w:sz w:val="32"/>
          <w:szCs w:val="32"/>
          <w:highlight w:val="none"/>
        </w:rPr>
        <w:t>年度机关运行经费支出</w:t>
      </w:r>
      <w:r>
        <w:rPr>
          <w:rFonts w:hint="eastAsia" w:ascii="仿宋_GB2312" w:hAnsi="仿宋_GB2312" w:eastAsia="仿宋_GB2312" w:cs="仿宋_GB2312"/>
          <w:sz w:val="32"/>
          <w:szCs w:val="32"/>
          <w:highlight w:val="none"/>
          <w:lang w:val="en-US" w:eastAsia="zh-CN"/>
        </w:rPr>
        <w:t>14.56</w:t>
      </w:r>
      <w:r>
        <w:rPr>
          <w:rFonts w:hint="eastAsia" w:ascii="仿宋_GB2312" w:hAnsi="仿宋_GB2312" w:eastAsia="仿宋_GB2312" w:cs="仿宋_GB2312"/>
          <w:sz w:val="32"/>
          <w:szCs w:val="32"/>
          <w:highlight w:val="none"/>
        </w:rPr>
        <w:t>万元，比</w:t>
      </w:r>
      <w:r>
        <w:rPr>
          <w:rFonts w:hint="eastAsia" w:ascii="仿宋_GB2312" w:hAnsi="仿宋_GB2312" w:eastAsia="仿宋_GB2312" w:cs="仿宋_GB2312"/>
          <w:sz w:val="32"/>
          <w:szCs w:val="32"/>
          <w:highlight w:val="none"/>
          <w:lang w:eastAsia="zh-CN"/>
        </w:rPr>
        <w:t>2022</w:t>
      </w:r>
      <w:r>
        <w:rPr>
          <w:rFonts w:hint="eastAsia" w:ascii="仿宋_GB2312" w:hAnsi="仿宋_GB2312" w:eastAsia="仿宋_GB2312" w:cs="仿宋_GB2312"/>
          <w:sz w:val="32"/>
          <w:szCs w:val="32"/>
          <w:highlight w:val="none"/>
        </w:rPr>
        <w:t>年度增加</w:t>
      </w:r>
      <w:r>
        <w:rPr>
          <w:rFonts w:hint="eastAsia" w:ascii="仿宋_GB2312" w:hAnsi="仿宋_GB2312" w:eastAsia="仿宋_GB2312" w:cs="仿宋_GB2312"/>
          <w:sz w:val="32"/>
          <w:szCs w:val="32"/>
          <w:highlight w:val="none"/>
          <w:lang w:val="en-US" w:eastAsia="zh-CN"/>
        </w:rPr>
        <w:t>14.44</w:t>
      </w:r>
      <w:r>
        <w:rPr>
          <w:rFonts w:hint="eastAsia" w:ascii="仿宋_GB2312" w:hAnsi="仿宋_GB2312" w:eastAsia="仿宋_GB2312" w:cs="仿宋_GB2312"/>
          <w:sz w:val="32"/>
          <w:szCs w:val="32"/>
          <w:highlight w:val="none"/>
        </w:rPr>
        <w:t>万元，增长</w:t>
      </w:r>
      <w:r>
        <w:rPr>
          <w:rFonts w:hint="eastAsia" w:ascii="仿宋_GB2312" w:hAnsi="仿宋_GB2312" w:eastAsia="仿宋_GB2312" w:cs="仿宋_GB2312"/>
          <w:sz w:val="32"/>
          <w:szCs w:val="32"/>
          <w:highlight w:val="none"/>
          <w:lang w:val="en-US" w:eastAsia="zh-CN"/>
        </w:rPr>
        <w:t>12033.33</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val="en-US" w:eastAsia="zh-CN"/>
        </w:rPr>
        <w:t>上年运行经费预算资金下达，资金不足</w:t>
      </w:r>
      <w:r>
        <w:rPr>
          <w:rFonts w:hint="eastAsia" w:ascii="仿宋_GB2312" w:hAnsi="仿宋_GB2312" w:eastAsia="仿宋_GB2312" w:cs="仿宋_GB2312"/>
          <w:color w:val="auto"/>
          <w:sz w:val="32"/>
          <w:szCs w:val="32"/>
          <w:highlight w:val="none"/>
          <w:lang w:val="en-US" w:eastAsia="zh-CN"/>
        </w:rPr>
        <w:t>。</w:t>
      </w:r>
    </w:p>
    <w:p w14:paraId="61923298">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十一、政府采购支出情况说明</w:t>
      </w:r>
    </w:p>
    <w:p w14:paraId="59B6A6E9">
      <w:pPr>
        <w:keepNext w:val="0"/>
        <w:keepLines w:val="0"/>
        <w:pageBreakBefore w:val="0"/>
        <w:widowControl/>
        <w:kinsoku/>
        <w:wordWrap/>
        <w:overflowPunct/>
        <w:topLinePunct w:val="0"/>
        <w:autoSpaceDE/>
        <w:autoSpaceDN/>
        <w:bidi w:val="0"/>
        <w:adjustRightInd/>
        <w:snapToGrid/>
        <w:spacing w:line="590" w:lineRule="exact"/>
        <w:ind w:right="0" w:rightChars="0" w:firstLine="960" w:firstLineChars="3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2023年度政府采购支出总额379.16万元，其中：政府采购货物支出25万元、政府采购工程支出60万元、政府采购服务支出294.16万元。授予中小企业合同金额0万元，其中：授予小微企业合同金额0万元。</w:t>
      </w:r>
    </w:p>
    <w:p w14:paraId="679D7A0A">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十二、国有资产占用情况说明</w:t>
      </w:r>
    </w:p>
    <w:p w14:paraId="38CC5E9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2023年期末，我部门共有车辆0辆，其中：省级领导干部用车0辆、主要领导干部用车0辆、机要通信用车0辆、应急保障车0辆、特种专业技术用车0辆、离退休干部用车0辆、其他用车0辆；单位价值100万元以上专用设备0台（套）。</w:t>
      </w:r>
    </w:p>
    <w:p w14:paraId="51EFD436">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1"/>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十三、预算绩效情况说明</w:t>
      </w:r>
    </w:p>
    <w:p w14:paraId="58DFFE22">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（一）绩效管理工作开展情况。</w:t>
      </w:r>
    </w:p>
    <w:p w14:paraId="41DCAA6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14:paraId="456E3591">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（二）项目绩效自评结果。</w:t>
      </w:r>
    </w:p>
    <w:p w14:paraId="3275B3A9">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无。</w:t>
      </w:r>
    </w:p>
    <w:p w14:paraId="09FD8205">
      <w:pPr>
        <w:keepNext w:val="0"/>
        <w:keepLines w:val="0"/>
        <w:pageBreakBefore w:val="0"/>
        <w:widowControl/>
        <w:numPr>
          <w:ilvl w:val="0"/>
          <w:numId w:val="1"/>
        </w:numPr>
        <w:kinsoku/>
        <w:wordWrap/>
        <w:overflowPunct/>
        <w:topLinePunct w:val="0"/>
        <w:autoSpaceDE/>
        <w:autoSpaceDN/>
        <w:bidi w:val="0"/>
        <w:adjustRightInd/>
        <w:snapToGrid/>
        <w:spacing w:line="590" w:lineRule="exact"/>
        <w:ind w:left="0" w:leftChars="0" w:right="0" w:rightChars="0" w:firstLine="643" w:firstLineChars="200"/>
        <w:jc w:val="both"/>
        <w:textAlignment w:val="auto"/>
        <w:outlineLvl w:val="2"/>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重点绩效评价结果。</w:t>
      </w:r>
      <w:bookmarkStart w:id="0" w:name="_GoBack"/>
      <w:bookmarkEnd w:id="0"/>
    </w:p>
    <w:p w14:paraId="1FBEFCAD">
      <w:pPr>
        <w:keepNext w:val="0"/>
        <w:keepLines w:val="0"/>
        <w:pageBreakBefore w:val="0"/>
        <w:widowControl/>
        <w:numPr>
          <w:numId w:val="0"/>
        </w:numPr>
        <w:kinsoku/>
        <w:wordWrap/>
        <w:overflowPunct/>
        <w:topLinePunct w:val="0"/>
        <w:autoSpaceDE/>
        <w:autoSpaceDN/>
        <w:bidi w:val="0"/>
        <w:adjustRightInd/>
        <w:snapToGrid/>
        <w:spacing w:line="590" w:lineRule="exact"/>
        <w:ind w:right="0" w:rightChars="0" w:firstLine="640" w:firstLineChars="200"/>
        <w:jc w:val="both"/>
        <w:textAlignment w:val="auto"/>
        <w:outlineLvl w:val="2"/>
        <w:rPr>
          <w:rFonts w:hint="default" w:ascii="楷体_GB2312" w:hAnsi="楷体_GB2312" w:eastAsia="楷体_GB2312" w:cs="楷体_GB2312"/>
          <w:b/>
          <w:bCs/>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无。</w:t>
      </w:r>
    </w:p>
    <w:p w14:paraId="6D56A83A">
      <w:pPr>
        <w:pStyle w:val="5"/>
        <w:ind w:left="0" w:leftChars="0" w:firstLine="0" w:firstLineChars="0"/>
        <w:rPr>
          <w:rFonts w:hint="eastAsia"/>
          <w:highlight w:val="none"/>
          <w:lang w:val="en-US" w:eastAsia="zh-CN"/>
        </w:rPr>
        <w:sectPr>
          <w:pgSz w:w="11906" w:h="16838"/>
          <w:pgMar w:top="1440" w:right="1800" w:bottom="1440" w:left="1800" w:header="720" w:footer="720" w:gutter="0"/>
          <w:pgNumType w:fmt="numberInDash"/>
          <w:cols w:space="720" w:num="1"/>
          <w:docGrid w:type="lines" w:linePitch="312" w:charSpace="0"/>
        </w:sectPr>
      </w:pPr>
    </w:p>
    <w:p w14:paraId="0CAC637B">
      <w:pPr>
        <w:widowControl/>
        <w:jc w:val="left"/>
        <w:rPr>
          <w:rFonts w:hint="eastAsia" w:ascii="黑体" w:hAnsi="宋体" w:eastAsia="黑体" w:cs="宋体"/>
          <w:color w:val="auto"/>
          <w:kern w:val="0"/>
          <w:sz w:val="28"/>
          <w:szCs w:val="28"/>
          <w:highlight w:val="none"/>
          <w:lang w:val="en-US" w:eastAsia="zh-CN"/>
        </w:rPr>
      </w:pPr>
    </w:p>
    <w:p w14:paraId="370830FF">
      <w:pPr>
        <w:widowControl/>
        <w:jc w:val="left"/>
        <w:rPr>
          <w:rFonts w:hint="eastAsia" w:ascii="黑体" w:hAnsi="宋体" w:eastAsia="黑体" w:cs="宋体"/>
          <w:color w:val="auto"/>
          <w:kern w:val="0"/>
          <w:sz w:val="28"/>
          <w:szCs w:val="28"/>
          <w:highlight w:val="none"/>
          <w:lang w:val="en-US" w:eastAsia="zh-CN"/>
        </w:rPr>
      </w:pPr>
    </w:p>
    <w:p w14:paraId="7FB32053">
      <w:pPr>
        <w:widowControl/>
        <w:jc w:val="left"/>
        <w:rPr>
          <w:rFonts w:hint="eastAsia" w:ascii="黑体" w:hAnsi="宋体" w:eastAsia="黑体" w:cs="宋体"/>
          <w:color w:val="auto"/>
          <w:kern w:val="0"/>
          <w:sz w:val="28"/>
          <w:szCs w:val="28"/>
          <w:highlight w:val="none"/>
          <w:lang w:val="en-US" w:eastAsia="zh-CN"/>
        </w:rPr>
      </w:pPr>
    </w:p>
    <w:p w14:paraId="4BF649E2">
      <w:pPr>
        <w:widowControl/>
        <w:jc w:val="left"/>
        <w:rPr>
          <w:rFonts w:hint="eastAsia" w:ascii="黑体" w:hAnsi="宋体" w:eastAsia="黑体" w:cs="宋体"/>
          <w:color w:val="auto"/>
          <w:kern w:val="0"/>
          <w:sz w:val="28"/>
          <w:szCs w:val="28"/>
          <w:highlight w:val="none"/>
          <w:lang w:val="en-US" w:eastAsia="zh-CN"/>
        </w:rPr>
      </w:pPr>
    </w:p>
    <w:p w14:paraId="132CA6A6">
      <w:pPr>
        <w:widowControl/>
        <w:jc w:val="left"/>
        <w:rPr>
          <w:rFonts w:hint="eastAsia" w:ascii="黑体" w:hAnsi="宋体" w:eastAsia="黑体" w:cs="宋体"/>
          <w:color w:val="auto"/>
          <w:kern w:val="0"/>
          <w:sz w:val="28"/>
          <w:szCs w:val="28"/>
          <w:highlight w:val="none"/>
          <w:lang w:val="en-US" w:eastAsia="zh-CN"/>
        </w:rPr>
      </w:pPr>
    </w:p>
    <w:p w14:paraId="69B74E89">
      <w:pPr>
        <w:widowControl/>
        <w:jc w:val="left"/>
        <w:rPr>
          <w:rFonts w:hint="eastAsia" w:ascii="黑体" w:hAnsi="宋体" w:eastAsia="黑体" w:cs="宋体"/>
          <w:color w:val="auto"/>
          <w:kern w:val="0"/>
          <w:sz w:val="28"/>
          <w:szCs w:val="28"/>
          <w:highlight w:val="none"/>
          <w:lang w:val="en-US" w:eastAsia="zh-CN"/>
        </w:rPr>
      </w:pPr>
    </w:p>
    <w:p w14:paraId="628B07D7">
      <w:pPr>
        <w:widowControl/>
        <w:jc w:val="left"/>
        <w:rPr>
          <w:rFonts w:hint="eastAsia" w:ascii="黑体" w:hAnsi="宋体" w:eastAsia="黑体" w:cs="宋体"/>
          <w:color w:val="auto"/>
          <w:kern w:val="0"/>
          <w:sz w:val="28"/>
          <w:szCs w:val="28"/>
          <w:highlight w:val="none"/>
          <w:lang w:val="en-US" w:eastAsia="zh-CN"/>
        </w:rPr>
      </w:pPr>
    </w:p>
    <w:p w14:paraId="4314E924">
      <w:pPr>
        <w:jc w:val="center"/>
        <w:outlineLvl w:val="0"/>
        <w:rPr>
          <w:rFonts w:hint="eastAsia" w:ascii="黑体" w:hAnsi="黑体" w:eastAsia="黑体" w:cs="黑体"/>
          <w:color w:val="auto"/>
          <w:sz w:val="48"/>
          <w:szCs w:val="48"/>
          <w:highlight w:val="none"/>
        </w:rPr>
      </w:pPr>
      <w:r>
        <w:rPr>
          <w:rFonts w:hint="eastAsia" w:ascii="黑体" w:hAnsi="黑体" w:eastAsia="黑体" w:cs="黑体"/>
          <w:color w:val="auto"/>
          <w:sz w:val="48"/>
          <w:szCs w:val="48"/>
          <w:highlight w:val="none"/>
        </w:rPr>
        <w:t>第</w:t>
      </w:r>
      <w:r>
        <w:rPr>
          <w:rFonts w:hint="eastAsia" w:ascii="黑体" w:hAnsi="黑体" w:eastAsia="黑体" w:cs="黑体"/>
          <w:color w:val="auto"/>
          <w:sz w:val="48"/>
          <w:szCs w:val="48"/>
          <w:highlight w:val="none"/>
          <w:lang w:eastAsia="zh-CN"/>
        </w:rPr>
        <w:t>四</w:t>
      </w:r>
      <w:r>
        <w:rPr>
          <w:rFonts w:hint="eastAsia" w:ascii="黑体" w:hAnsi="黑体" w:eastAsia="黑体" w:cs="黑体"/>
          <w:color w:val="auto"/>
          <w:sz w:val="48"/>
          <w:szCs w:val="48"/>
          <w:highlight w:val="none"/>
        </w:rPr>
        <w:t>部分</w:t>
      </w:r>
      <w:r>
        <w:rPr>
          <w:rFonts w:hint="eastAsia" w:ascii="黑体" w:hAnsi="黑体" w:eastAsia="黑体" w:cs="黑体"/>
          <w:color w:val="auto"/>
          <w:sz w:val="48"/>
          <w:szCs w:val="48"/>
          <w:highlight w:val="none"/>
          <w:lang w:val="en-US" w:eastAsia="zh-CN"/>
        </w:rPr>
        <w:t xml:space="preserve">  </w:t>
      </w:r>
      <w:r>
        <w:rPr>
          <w:rFonts w:hint="eastAsia" w:ascii="黑体" w:hAnsi="黑体" w:eastAsia="黑体" w:cs="黑体"/>
          <w:color w:val="auto"/>
          <w:sz w:val="48"/>
          <w:szCs w:val="48"/>
          <w:highlight w:val="none"/>
        </w:rPr>
        <w:t>名词解释</w:t>
      </w:r>
    </w:p>
    <w:p w14:paraId="08D40362">
      <w:pPr>
        <w:jc w:val="center"/>
        <w:outlineLvl w:val="9"/>
        <w:rPr>
          <w:rFonts w:hint="eastAsia" w:ascii="黑体" w:hAnsi="黑体" w:eastAsia="黑体" w:cs="黑体"/>
          <w:color w:val="auto"/>
          <w:sz w:val="48"/>
          <w:szCs w:val="48"/>
          <w:highlight w:val="none"/>
        </w:rPr>
      </w:pPr>
    </w:p>
    <w:p w14:paraId="6BA68E27">
      <w:pPr>
        <w:keepNext w:val="0"/>
        <w:keepLines w:val="0"/>
        <w:pageBreakBefore w:val="0"/>
        <w:widowControl/>
        <w:kinsoku/>
        <w:wordWrap/>
        <w:overflowPunct/>
        <w:topLinePunct w:val="0"/>
        <w:autoSpaceDE/>
        <w:autoSpaceDN/>
        <w:bidi w:val="0"/>
        <w:adjustRightInd/>
        <w:snapToGrid/>
        <w:spacing w:line="590" w:lineRule="exact"/>
        <w:ind w:right="0" w:rightChars="0"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br w:type="page"/>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、财政拨款收入：单位从同级政府财政部门取得的财政预算资金</w:t>
      </w:r>
      <w:r>
        <w:rPr>
          <w:rFonts w:hint="eastAsia" w:ascii="仿宋_GB2312" w:hAnsi="仿宋_GB2312" w:eastAsia="仿宋_GB2312" w:cs="仿宋_GB2312"/>
          <w:color w:val="auto"/>
          <w:sz w:val="32"/>
          <w:szCs w:val="32"/>
          <w:highlight w:val="none"/>
          <w:lang w:val="en-US" w:eastAsia="zh-CN"/>
        </w:rPr>
        <w:t>。</w:t>
      </w:r>
    </w:p>
    <w:p w14:paraId="05BF1B3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二、事业收入：事业单位开展专业业务活动及其辅助活动取得的收入。</w:t>
      </w:r>
    </w:p>
    <w:p w14:paraId="3BF3854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三、上级补助收入：事业单位从主管部门和上级单位取得的非财政补助收入。</w:t>
      </w:r>
    </w:p>
    <w:p w14:paraId="1395A51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四、附属单位上缴收入：事业单位取得附属独立核算单位根据有关规定上缴的收入。</w:t>
      </w:r>
    </w:p>
    <w:p w14:paraId="12E4EE1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五、经营收入：事业单位在专业业务活动及其辅助活动之外开展非独立核算经营活动取得的收入。</w:t>
      </w:r>
    </w:p>
    <w:p w14:paraId="0357778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六、其他收入：单位取得的除“财政拨款收入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事业收入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上级补助收入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附属单位上缴收入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经营收入”以外的各项收入。</w:t>
      </w:r>
    </w:p>
    <w:p w14:paraId="1028E7D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七、使用非财政拨款结余：指事业单位使用以前年度积累的非财政拨款结余弥补当年收支差额的金额。</w:t>
      </w:r>
    </w:p>
    <w:p w14:paraId="5B2BE7DB">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八、</w:t>
      </w:r>
      <w:r>
        <w:rPr>
          <w:rFonts w:ascii="仿宋_GB2312" w:hAnsi="仿宋_GB2312" w:eastAsia="仿宋_GB2312" w:cs="仿宋_GB2312"/>
          <w:sz w:val="32"/>
          <w:szCs w:val="32"/>
          <w:highlight w:val="none"/>
        </w:rPr>
        <w:t>年初结转和结余：指单位以前年度尚未完成、结转到本年仍按原规定用途继续使用的资金，或项目已完成等产生的结余资金。</w:t>
      </w:r>
    </w:p>
    <w:p w14:paraId="149A16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九、基本支出：为保障机构正常运转、完成日常工作任务而发生的人员支出和公用支出。</w:t>
      </w:r>
    </w:p>
    <w:p w14:paraId="0929AFB6">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十、项目支出：基本支出之外为完成特定行政任务和事业发展目标所发生的支出。</w:t>
      </w:r>
    </w:p>
    <w:p w14:paraId="2B233F95">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十一</w:t>
      </w:r>
      <w:r>
        <w:rPr>
          <w:rFonts w:ascii="仿宋_GB2312" w:hAnsi="仿宋_GB2312" w:eastAsia="仿宋_GB2312" w:cs="仿宋_GB2312"/>
          <w:sz w:val="32"/>
          <w:szCs w:val="32"/>
          <w:highlight w:val="none"/>
        </w:rPr>
        <w:t>、经营支出：指事业单位在专业业务活动及其辅助活动之外开展非独立核算经营活动发生的支出。</w:t>
      </w:r>
    </w:p>
    <w:p w14:paraId="5B42D0F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十二、工资福利支出：单位支付给在职职工和编制外长期聘用人员的各类劳动报酬，以及为上述人员缴纳的各项社会保险费等。</w:t>
      </w:r>
    </w:p>
    <w:p w14:paraId="07F353B3">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十三、商品和服务支出：单位购买商品和服务的支出。</w:t>
      </w:r>
    </w:p>
    <w:p w14:paraId="211255C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十四、对个人和家庭的补助支出：单位用于对个人和家庭的补助支出。</w:t>
      </w:r>
    </w:p>
    <w:p w14:paraId="39EB53B0">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十五、</w:t>
      </w:r>
      <w:r>
        <w:rPr>
          <w:rFonts w:ascii="仿宋_GB2312" w:hAnsi="仿宋_GB2312" w:eastAsia="仿宋_GB2312" w:cs="仿宋_GB2312"/>
          <w:sz w:val="32"/>
          <w:szCs w:val="32"/>
          <w:highlight w:val="none"/>
        </w:rPr>
        <w:t>结余分配：指事业单位按照会计制度规定缴纳的所得税、提取的专用结余以及转入非财政拨款结余的金额等。</w:t>
      </w:r>
    </w:p>
    <w:p w14:paraId="218D92BE">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十六、年末结转和</w:t>
      </w:r>
      <w:r>
        <w:rPr>
          <w:rFonts w:ascii="仿宋_GB2312" w:hAnsi="仿宋_GB2312" w:eastAsia="仿宋_GB2312" w:cs="仿宋_GB2312"/>
          <w:sz w:val="32"/>
          <w:szCs w:val="32"/>
          <w:highlight w:val="none"/>
        </w:rPr>
        <w:t>结余</w:t>
      </w:r>
      <w:r>
        <w:rPr>
          <w:rFonts w:hint="eastAsia" w:ascii="仿宋_GB2312" w:hAnsi="仿宋_GB2312" w:eastAsia="仿宋_GB2312" w:cs="仿宋_GB2312"/>
          <w:sz w:val="32"/>
          <w:szCs w:val="32"/>
          <w:highlight w:val="none"/>
        </w:rPr>
        <w:t>：指</w:t>
      </w:r>
      <w:r>
        <w:rPr>
          <w:rFonts w:ascii="仿宋_GB2312" w:hAnsi="仿宋_GB2312" w:eastAsia="仿宋_GB2312" w:cs="仿宋_GB2312"/>
          <w:sz w:val="32"/>
          <w:szCs w:val="32"/>
          <w:highlight w:val="none"/>
        </w:rPr>
        <w:t>单位按有关规定结转到下年或以后年度</w:t>
      </w:r>
      <w:r>
        <w:rPr>
          <w:rFonts w:hint="eastAsia" w:ascii="仿宋_GB2312" w:hAnsi="仿宋_GB2312" w:eastAsia="仿宋_GB2312" w:cs="仿宋_GB2312"/>
          <w:sz w:val="32"/>
          <w:szCs w:val="32"/>
          <w:highlight w:val="none"/>
        </w:rPr>
        <w:t>继续</w:t>
      </w:r>
      <w:r>
        <w:rPr>
          <w:rFonts w:ascii="仿宋_GB2312" w:hAnsi="仿宋_GB2312" w:eastAsia="仿宋_GB2312" w:cs="仿宋_GB2312"/>
          <w:sz w:val="32"/>
          <w:szCs w:val="32"/>
          <w:highlight w:val="none"/>
        </w:rPr>
        <w:t>使用的资金，或项目已完成等产生的结余资金。</w:t>
      </w:r>
    </w:p>
    <w:p w14:paraId="3F395439">
      <w:pPr>
        <w:keepNext w:val="0"/>
        <w:keepLines w:val="0"/>
        <w:pageBreakBefore w:val="0"/>
        <w:widowControl/>
        <w:kinsoku/>
        <w:wordWrap/>
        <w:overflowPunct/>
        <w:topLinePunct w:val="0"/>
        <w:autoSpaceDE/>
        <w:autoSpaceDN/>
        <w:bidi w:val="0"/>
        <w:adjustRightInd/>
        <w:snapToGrid/>
        <w:spacing w:line="59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七、“三公”经费：纳入同级财政预决算管理“三公”经费，指单位使用财政拨款安排的因公出国（境）费、公务用车购置及运行费和公务接待费。其中，因公出国（境）费反映单位公务出国（境）的国际旅费、国外城市间交通费、住宿费、伙食费、培训费、公杂费等支出；公务用车购置及运行费</w:t>
      </w:r>
      <w:r>
        <w:rPr>
          <w:rFonts w:hint="eastAsia" w:ascii="仿宋_GB2312" w:hAnsi="仿宋_GB2312" w:eastAsia="仿宋_GB2312" w:cs="仿宋_GB2312"/>
          <w:sz w:val="32"/>
          <w:szCs w:val="32"/>
          <w:highlight w:val="none"/>
          <w:lang w:eastAsia="zh-CN"/>
        </w:rPr>
        <w:t>反映</w:t>
      </w:r>
      <w:r>
        <w:rPr>
          <w:rFonts w:hint="eastAsia" w:ascii="仿宋_GB2312" w:hAnsi="仿宋_GB2312" w:eastAsia="仿宋_GB2312" w:cs="仿宋_GB2312"/>
          <w:sz w:val="32"/>
          <w:szCs w:val="32"/>
          <w:highlight w:val="none"/>
        </w:rPr>
        <w:t>单位公务用车车辆购置支出（含车辆购置税）及租用费、燃料费、维修费、过路过桥费、保险费、安全奖励费用等支出；公务接待费反映单位按规定开支的各类公务接待（含外宾接待）支出。</w:t>
      </w:r>
    </w:p>
    <w:p w14:paraId="0BC4AD06">
      <w:pPr>
        <w:keepNext w:val="0"/>
        <w:keepLines w:val="0"/>
        <w:pageBreakBefore w:val="0"/>
        <w:widowControl/>
        <w:kinsoku/>
        <w:wordWrap/>
        <w:overflowPunct/>
        <w:topLinePunct w:val="0"/>
        <w:autoSpaceDE/>
        <w:autoSpaceDN/>
        <w:bidi w:val="0"/>
        <w:adjustRightInd/>
        <w:snapToGrid/>
        <w:spacing w:line="59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rPr>
        <w:t>十八、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16B04AB1">
      <w:pPr>
        <w:rPr>
          <w:highlight w:val="none"/>
        </w:rPr>
      </w:pPr>
    </w:p>
    <w:p w14:paraId="4DD3E870"/>
    <w:sectPr>
      <w:footerReference r:id="rId5" w:type="default"/>
      <w:pgSz w:w="11906" w:h="16838"/>
      <w:pgMar w:top="1928" w:right="1474" w:bottom="1701"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79DAB">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970437">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56970437">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- 3 -</w:t>
                    </w:r>
                    <w:r>
                      <w:rPr>
                        <w:rFonts w:hint="eastAsia"/>
                        <w:sz w:val="18"/>
                        <w:lang w:eastAsia="zh-CN"/>
                      </w:rP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154407">
                          <w:pPr>
                            <w:rPr>
                              <w:rFonts w:hint="eastAsia"/>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0154407">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48A1A">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1F7236">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14:paraId="651F7236">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- 2 -</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B3CCF">
    <w:pPr>
      <w:pStyle w:val="2"/>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238941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2389413">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- 21 -</w:t>
                    </w:r>
                    <w:r>
                      <w:rPr>
                        <w:rFonts w:hint="eastAsia"/>
                        <w:sz w:val="18"/>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F44F7D">
                          <w:pPr>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5F44F7D">
                    <w:pPr>
                      <w:rPr>
                        <w:rFonts w:hint="eastAsia"/>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37CCF1"/>
    <w:multiLevelType w:val="singleLevel"/>
    <w:tmpl w:val="9C37CCF1"/>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jYzk1ZWE3NDYzMTkwNmU0Y2RlYjhiMTY0Mjc5MzUifQ=="/>
  </w:docVars>
  <w:rsids>
    <w:rsidRoot w:val="0E1422A4"/>
    <w:rsid w:val="03E316FD"/>
    <w:rsid w:val="04DB6016"/>
    <w:rsid w:val="0662361B"/>
    <w:rsid w:val="07EC30AD"/>
    <w:rsid w:val="08617B2D"/>
    <w:rsid w:val="0892402A"/>
    <w:rsid w:val="09C205A1"/>
    <w:rsid w:val="0A825391"/>
    <w:rsid w:val="0D09498F"/>
    <w:rsid w:val="0E1422A4"/>
    <w:rsid w:val="0ED62150"/>
    <w:rsid w:val="112453F4"/>
    <w:rsid w:val="112F1255"/>
    <w:rsid w:val="13FA7911"/>
    <w:rsid w:val="167E612A"/>
    <w:rsid w:val="1C2A78C5"/>
    <w:rsid w:val="1CE010B2"/>
    <w:rsid w:val="1D5C7326"/>
    <w:rsid w:val="1FB403F1"/>
    <w:rsid w:val="21B634AE"/>
    <w:rsid w:val="26177FE1"/>
    <w:rsid w:val="27707112"/>
    <w:rsid w:val="284E2832"/>
    <w:rsid w:val="287C2371"/>
    <w:rsid w:val="2AD96B0F"/>
    <w:rsid w:val="2B0A4083"/>
    <w:rsid w:val="2D8E211C"/>
    <w:rsid w:val="2E25604A"/>
    <w:rsid w:val="314978EC"/>
    <w:rsid w:val="32CC0FF0"/>
    <w:rsid w:val="34340509"/>
    <w:rsid w:val="38577903"/>
    <w:rsid w:val="3B3729D4"/>
    <w:rsid w:val="3D891758"/>
    <w:rsid w:val="3E505AFE"/>
    <w:rsid w:val="44B20FFA"/>
    <w:rsid w:val="453C3D1D"/>
    <w:rsid w:val="4F1D3FBD"/>
    <w:rsid w:val="596532A7"/>
    <w:rsid w:val="5E627981"/>
    <w:rsid w:val="5F577D10"/>
    <w:rsid w:val="5F734593"/>
    <w:rsid w:val="61AB3C99"/>
    <w:rsid w:val="634F0E44"/>
    <w:rsid w:val="64587459"/>
    <w:rsid w:val="663B36EF"/>
    <w:rsid w:val="67D00995"/>
    <w:rsid w:val="6ABB5A58"/>
    <w:rsid w:val="6B581098"/>
    <w:rsid w:val="6CC514BF"/>
    <w:rsid w:val="6D0C39BB"/>
    <w:rsid w:val="70C66D00"/>
    <w:rsid w:val="70C94562"/>
    <w:rsid w:val="727D13E4"/>
    <w:rsid w:val="72C33676"/>
    <w:rsid w:val="758C769B"/>
    <w:rsid w:val="758E76D2"/>
    <w:rsid w:val="7AB02421"/>
    <w:rsid w:val="7B83728E"/>
    <w:rsid w:val="7C793E4C"/>
    <w:rsid w:val="7E5A2EA5"/>
    <w:rsid w:val="7FA862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MessageHeader"/>
    <w:basedOn w:val="1"/>
    <w:next w:val="6"/>
    <w:qFormat/>
    <w:uiPriority w:val="99"/>
    <w:pPr>
      <w:pBdr>
        <w:top w:val="single" w:color="000000" w:sz="6" w:space="1"/>
        <w:left w:val="single" w:color="000000" w:sz="6" w:space="1"/>
        <w:bottom w:val="single" w:color="000000" w:sz="6" w:space="1"/>
        <w:right w:val="single" w:color="000000" w:sz="6" w:space="1"/>
      </w:pBdr>
      <w:ind w:left="1080" w:leftChars="500" w:hanging="1080" w:hangingChars="500"/>
    </w:pPr>
    <w:rPr>
      <w:rFonts w:ascii="Arial" w:hAnsi="Arial"/>
      <w:sz w:val="24"/>
    </w:rPr>
  </w:style>
  <w:style w:type="paragraph" w:customStyle="1" w:styleId="6">
    <w:name w:val="BodyText"/>
    <w:basedOn w:val="1"/>
    <w:qFormat/>
    <w:uiPriority w:val="99"/>
    <w:pPr>
      <w:spacing w:after="120"/>
    </w:pPr>
  </w:style>
  <w:style w:type="character" w:customStyle="1" w:styleId="7">
    <w:name w:val="font11"/>
    <w:basedOn w:val="4"/>
    <w:qFormat/>
    <w:uiPriority w:val="0"/>
    <w:rPr>
      <w:rFonts w:hint="eastAsia" w:ascii="宋体" w:hAnsi="宋体" w:eastAsia="宋体" w:cs="宋体"/>
      <w:color w:val="000000"/>
      <w:sz w:val="20"/>
      <w:szCs w:val="20"/>
      <w:u w:val="none"/>
    </w:rPr>
  </w:style>
  <w:style w:type="character" w:customStyle="1" w:styleId="8">
    <w:name w:val="font01"/>
    <w:basedOn w:val="4"/>
    <w:qFormat/>
    <w:uiPriority w:val="0"/>
    <w:rPr>
      <w:rFonts w:hint="eastAsia" w:ascii="宋体" w:hAnsi="宋体" w:eastAsia="宋体" w:cs="宋体"/>
      <w:color w:val="000000"/>
      <w:sz w:val="22"/>
      <w:szCs w:val="22"/>
      <w:u w:val="none"/>
    </w:rPr>
  </w:style>
  <w:style w:type="character" w:customStyle="1" w:styleId="9">
    <w:name w:val="font51"/>
    <w:basedOn w:val="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4051</Words>
  <Characters>6813</Characters>
  <Lines>0</Lines>
  <Paragraphs>0</Paragraphs>
  <TotalTime>5</TotalTime>
  <ScaleCrop>false</ScaleCrop>
  <LinksUpToDate>false</LinksUpToDate>
  <CharactersWithSpaces>6929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2024-09-10T00:25:00Z</dcterms:created>
  <dc:creator>罗健</dc:creator>
  <cp:lastModifiedBy>青苔丶</cp:lastModifiedBy>
  <dcterms:modified xsi:type="dcterms:W3CDTF">2024-10-30T01:00:18Z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BE985FC255A84986B9CCFEED8F5A733B_11</vt:lpwstr>
  </property>
</Properties>
</file>